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2969D" w14:textId="15EC1097" w:rsidR="00DD6399" w:rsidRPr="00606B91" w:rsidRDefault="00B8763D" w:rsidP="00B8763D">
      <w:pPr>
        <w:tabs>
          <w:tab w:val="center" w:pos="4536"/>
        </w:tabs>
        <w:spacing w:after="0" w:line="240" w:lineRule="auto"/>
        <w:rPr>
          <w:rFonts w:cstheme="minorHAnsi"/>
          <w:b/>
          <w:smallCaps/>
          <w:szCs w:val="24"/>
        </w:rPr>
      </w:pPr>
      <w:r>
        <w:rPr>
          <w:rFonts w:cstheme="minorHAnsi"/>
          <w:b/>
          <w:smallCaps/>
          <w:sz w:val="28"/>
          <w:szCs w:val="24"/>
        </w:rPr>
        <w:tab/>
      </w:r>
      <w:r w:rsidR="00317CFC">
        <w:rPr>
          <w:rFonts w:cstheme="minorHAnsi"/>
          <w:b/>
          <w:smallCaps/>
          <w:sz w:val="28"/>
          <w:szCs w:val="24"/>
        </w:rPr>
        <w:t>Výzva na predkladanie</w:t>
      </w:r>
      <w:r w:rsidR="00297E67">
        <w:rPr>
          <w:rFonts w:cstheme="minorHAnsi"/>
          <w:b/>
          <w:smallCaps/>
          <w:sz w:val="28"/>
          <w:szCs w:val="24"/>
        </w:rPr>
        <w:t xml:space="preserve"> žiadostí o projekt</w:t>
      </w:r>
      <w:r w:rsidR="00C7480B" w:rsidRPr="00606B91">
        <w:rPr>
          <w:rFonts w:cstheme="minorHAnsi"/>
          <w:b/>
          <w:smallCaps/>
          <w:sz w:val="28"/>
          <w:szCs w:val="24"/>
        </w:rPr>
        <w:t xml:space="preserve"> </w:t>
      </w:r>
    </w:p>
    <w:p w14:paraId="4708B79D" w14:textId="2A66599A" w:rsidR="0079646F" w:rsidRPr="00606B91" w:rsidRDefault="00B8763D" w:rsidP="00B8763D">
      <w:pPr>
        <w:tabs>
          <w:tab w:val="center" w:pos="4536"/>
        </w:tabs>
        <w:spacing w:after="0" w:line="240" w:lineRule="auto"/>
        <w:rPr>
          <w:rFonts w:cstheme="minorHAnsi"/>
          <w:b/>
          <w:smallCaps/>
          <w:sz w:val="28"/>
          <w:szCs w:val="24"/>
        </w:rPr>
      </w:pPr>
      <w:r>
        <w:rPr>
          <w:rFonts w:cstheme="minorHAnsi"/>
          <w:b/>
          <w:smallCaps/>
          <w:sz w:val="28"/>
          <w:szCs w:val="24"/>
        </w:rPr>
        <w:tab/>
      </w:r>
      <w:r w:rsidR="004637AB" w:rsidRPr="00606B91">
        <w:rPr>
          <w:rFonts w:cstheme="minorHAnsi"/>
          <w:b/>
          <w:smallCaps/>
          <w:sz w:val="28"/>
          <w:szCs w:val="24"/>
        </w:rPr>
        <w:t>Posilnenie biodiverzity v chránených územiach</w:t>
      </w:r>
      <w:r w:rsidR="007C0CC6" w:rsidRPr="00606B91">
        <w:rPr>
          <w:rFonts w:cstheme="minorHAnsi"/>
          <w:b/>
          <w:smallCaps/>
          <w:sz w:val="28"/>
          <w:szCs w:val="24"/>
        </w:rPr>
        <w:t xml:space="preserve"> </w:t>
      </w:r>
      <w:r w:rsidR="0079646F" w:rsidRPr="00606B91">
        <w:rPr>
          <w:rFonts w:cstheme="minorHAnsi"/>
          <w:b/>
          <w:smallCaps/>
          <w:sz w:val="28"/>
          <w:szCs w:val="24"/>
        </w:rPr>
        <w:t xml:space="preserve"> </w:t>
      </w:r>
    </w:p>
    <w:p w14:paraId="3478CCD1" w14:textId="45C16697" w:rsidR="00C7480B" w:rsidRPr="00606B91" w:rsidRDefault="00B8763D" w:rsidP="00B8763D">
      <w:pPr>
        <w:tabs>
          <w:tab w:val="center" w:pos="4536"/>
        </w:tabs>
        <w:spacing w:after="0" w:line="240" w:lineRule="auto"/>
        <w:rPr>
          <w:rFonts w:cstheme="minorHAnsi"/>
          <w:b/>
          <w:smallCaps/>
          <w:sz w:val="28"/>
          <w:szCs w:val="24"/>
        </w:rPr>
      </w:pPr>
      <w:r>
        <w:rPr>
          <w:rFonts w:cstheme="minorHAnsi"/>
          <w:b/>
          <w:smallCaps/>
          <w:sz w:val="28"/>
          <w:szCs w:val="24"/>
        </w:rPr>
        <w:tab/>
      </w:r>
      <w:r w:rsidR="00176008" w:rsidRPr="00606B91">
        <w:rPr>
          <w:rFonts w:cstheme="minorHAnsi"/>
          <w:b/>
          <w:smallCaps/>
          <w:sz w:val="28"/>
          <w:szCs w:val="24"/>
        </w:rPr>
        <w:t>(</w:t>
      </w:r>
      <w:r w:rsidR="009B7BB2" w:rsidRPr="00606B91">
        <w:rPr>
          <w:rFonts w:cstheme="minorHAnsi"/>
          <w:b/>
          <w:smallCaps/>
          <w:sz w:val="28"/>
          <w:szCs w:val="24"/>
        </w:rPr>
        <w:t>S</w:t>
      </w:r>
      <w:r w:rsidR="009B7BB2">
        <w:rPr>
          <w:rFonts w:cstheme="minorHAnsi"/>
          <w:b/>
          <w:smallCaps/>
          <w:sz w:val="28"/>
          <w:szCs w:val="24"/>
        </w:rPr>
        <w:t>K</w:t>
      </w:r>
      <w:r w:rsidR="009B7BB2" w:rsidRPr="00606B91">
        <w:rPr>
          <w:rFonts w:cstheme="minorHAnsi"/>
          <w:b/>
          <w:smallCaps/>
          <w:sz w:val="28"/>
          <w:szCs w:val="24"/>
        </w:rPr>
        <w:t xml:space="preserve"> </w:t>
      </w:r>
      <w:r w:rsidR="0079646F" w:rsidRPr="00606B91">
        <w:rPr>
          <w:rFonts w:cstheme="minorHAnsi"/>
          <w:b/>
          <w:smallCaps/>
          <w:sz w:val="28"/>
          <w:szCs w:val="24"/>
        </w:rPr>
        <w:t xml:space="preserve">- </w:t>
      </w:r>
      <w:r w:rsidR="007C0CC6" w:rsidRPr="00606B91">
        <w:rPr>
          <w:rFonts w:cstheme="minorHAnsi"/>
          <w:b/>
          <w:smallCaps/>
          <w:sz w:val="28"/>
          <w:szCs w:val="24"/>
        </w:rPr>
        <w:t>Biodiver</w:t>
      </w:r>
      <w:r w:rsidR="004637AB" w:rsidRPr="00606B91">
        <w:rPr>
          <w:rFonts w:cstheme="minorHAnsi"/>
          <w:b/>
          <w:smallCaps/>
          <w:sz w:val="28"/>
          <w:szCs w:val="24"/>
        </w:rPr>
        <w:t>zita</w:t>
      </w:r>
      <w:r w:rsidR="00176008" w:rsidRPr="00606B91">
        <w:rPr>
          <w:rFonts w:cstheme="minorHAnsi"/>
          <w:b/>
          <w:smallCaps/>
          <w:sz w:val="28"/>
          <w:szCs w:val="24"/>
        </w:rPr>
        <w:t>)</w:t>
      </w:r>
    </w:p>
    <w:p w14:paraId="19563782" w14:textId="374A6759" w:rsidR="009C379C" w:rsidRPr="00606B91" w:rsidRDefault="00B8763D" w:rsidP="00B8763D">
      <w:pPr>
        <w:tabs>
          <w:tab w:val="center" w:pos="4536"/>
        </w:tabs>
        <w:spacing w:after="0" w:line="240" w:lineRule="auto"/>
        <w:rPr>
          <w:rFonts w:cstheme="minorHAnsi"/>
          <w:szCs w:val="24"/>
        </w:rPr>
      </w:pPr>
      <w:r>
        <w:rPr>
          <w:rFonts w:cstheme="minorHAnsi"/>
          <w:szCs w:val="24"/>
        </w:rPr>
        <w:tab/>
      </w:r>
      <w:r w:rsidR="00374F2A" w:rsidRPr="00606B91">
        <w:rPr>
          <w:rFonts w:cstheme="minorHAnsi"/>
          <w:szCs w:val="24"/>
        </w:rPr>
        <w:t>Švajčiarsky príspevok</w:t>
      </w:r>
    </w:p>
    <w:p w14:paraId="1B9C37F1" w14:textId="0785E0F4" w:rsidR="008C7FEF" w:rsidRDefault="00B8763D" w:rsidP="00B8763D">
      <w:pPr>
        <w:tabs>
          <w:tab w:val="center" w:pos="4536"/>
        </w:tabs>
        <w:spacing w:after="0" w:line="240" w:lineRule="auto"/>
        <w:rPr>
          <w:rFonts w:cstheme="minorHAnsi"/>
          <w:b/>
          <w:smallCaps/>
          <w:sz w:val="28"/>
          <w:szCs w:val="24"/>
        </w:rPr>
      </w:pPr>
      <w:r>
        <w:rPr>
          <w:rFonts w:cstheme="minorHAnsi"/>
          <w:b/>
          <w:smallCaps/>
          <w:sz w:val="28"/>
          <w:szCs w:val="24"/>
        </w:rPr>
        <w:tab/>
      </w:r>
      <w:r w:rsidR="001F4BA3" w:rsidRPr="00606B91">
        <w:rPr>
          <w:rFonts w:cstheme="minorHAnsi"/>
          <w:b/>
          <w:smallCaps/>
          <w:sz w:val="28"/>
          <w:szCs w:val="24"/>
        </w:rPr>
        <w:t>S</w:t>
      </w:r>
      <w:r w:rsidR="00263D65" w:rsidRPr="00606B91">
        <w:rPr>
          <w:rFonts w:cstheme="minorHAnsi"/>
          <w:b/>
          <w:smallCaps/>
          <w:sz w:val="28"/>
          <w:szCs w:val="24"/>
        </w:rPr>
        <w:t>lovensko</w:t>
      </w:r>
    </w:p>
    <w:p w14:paraId="3613A684" w14:textId="77777777" w:rsidR="00BE5C1B" w:rsidRPr="00606B91" w:rsidRDefault="00BE5C1B" w:rsidP="00B8763D">
      <w:pPr>
        <w:tabs>
          <w:tab w:val="center" w:pos="4536"/>
        </w:tabs>
        <w:spacing w:after="0" w:line="240" w:lineRule="auto"/>
        <w:rPr>
          <w:rFonts w:cstheme="minorHAnsi"/>
          <w:b/>
          <w:smallCaps/>
          <w:sz w:val="28"/>
          <w:szCs w:val="24"/>
        </w:rPr>
      </w:pPr>
    </w:p>
    <w:p w14:paraId="531AD77D" w14:textId="16BE6000" w:rsidR="00D7673D" w:rsidRPr="00606B91" w:rsidRDefault="004637AB" w:rsidP="0006785D">
      <w:pPr>
        <w:pStyle w:val="Nadpis1"/>
        <w:spacing w:before="0" w:after="200"/>
        <w:rPr>
          <w:rFonts w:cstheme="minorHAnsi"/>
          <w:lang w:val="sk-SK"/>
        </w:rPr>
      </w:pPr>
      <w:r w:rsidRPr="00606B91">
        <w:rPr>
          <w:rFonts w:cstheme="minorHAnsi"/>
          <w:lang w:val="sk-SK"/>
        </w:rPr>
        <w:t>Základné údaje a podmienky</w:t>
      </w:r>
    </w:p>
    <w:p w14:paraId="2A748875" w14:textId="603A1E42" w:rsidR="00CE3DAA" w:rsidRPr="00606B91" w:rsidRDefault="004637AB" w:rsidP="0006785D">
      <w:pPr>
        <w:jc w:val="both"/>
        <w:rPr>
          <w:rFonts w:cstheme="minorHAnsi"/>
        </w:rPr>
      </w:pPr>
      <w:r w:rsidRPr="00606B91">
        <w:rPr>
          <w:rFonts w:cstheme="minorHAnsi"/>
          <w:b/>
        </w:rPr>
        <w:t>Cieľ</w:t>
      </w:r>
      <w:r w:rsidR="005504A8">
        <w:rPr>
          <w:rFonts w:cstheme="minorHAnsi"/>
          <w:b/>
        </w:rPr>
        <w:t>om</w:t>
      </w:r>
      <w:r w:rsidRPr="00606B91">
        <w:rPr>
          <w:rFonts w:cstheme="minorHAnsi"/>
        </w:rPr>
        <w:t xml:space="preserve"> výzvy na predkladanie žiadostí </w:t>
      </w:r>
      <w:r w:rsidR="002E07DF">
        <w:rPr>
          <w:rFonts w:cstheme="minorHAnsi"/>
        </w:rPr>
        <w:t xml:space="preserve">o projekt </w:t>
      </w:r>
      <w:r w:rsidR="002E07DF" w:rsidRPr="002E07DF">
        <w:rPr>
          <w:rFonts w:cstheme="minorHAnsi"/>
          <w:b/>
        </w:rPr>
        <w:t xml:space="preserve">Posilnenie biodiverzity v chránených územiach </w:t>
      </w:r>
      <w:r w:rsidR="002E07DF" w:rsidRPr="002E07DF">
        <w:rPr>
          <w:rFonts w:cstheme="minorHAnsi"/>
        </w:rPr>
        <w:t>(S</w:t>
      </w:r>
      <w:r w:rsidR="009B7BB2">
        <w:rPr>
          <w:rFonts w:cstheme="minorHAnsi"/>
        </w:rPr>
        <w:t>K</w:t>
      </w:r>
      <w:r w:rsidR="002E07DF" w:rsidRPr="002E07DF">
        <w:rPr>
          <w:rFonts w:cstheme="minorHAnsi"/>
        </w:rPr>
        <w:t xml:space="preserve"> - B</w:t>
      </w:r>
      <w:r w:rsidR="001B26F2">
        <w:rPr>
          <w:rFonts w:cstheme="minorHAnsi"/>
        </w:rPr>
        <w:t>IODIVERZITA</w:t>
      </w:r>
      <w:r w:rsidR="002E07DF" w:rsidRPr="002E07DF">
        <w:rPr>
          <w:rFonts w:cstheme="minorHAnsi"/>
        </w:rPr>
        <w:t xml:space="preserve">) </w:t>
      </w:r>
      <w:r w:rsidR="00ED7ED3">
        <w:rPr>
          <w:rFonts w:cstheme="minorHAnsi"/>
        </w:rPr>
        <w:t>(</w:t>
      </w:r>
      <w:r w:rsidR="002E07DF" w:rsidRPr="002E07DF">
        <w:rPr>
          <w:rFonts w:cstheme="minorHAnsi"/>
        </w:rPr>
        <w:t>ďalej len „výzva“</w:t>
      </w:r>
      <w:r w:rsidR="00ED7ED3">
        <w:rPr>
          <w:rFonts w:cstheme="minorHAnsi"/>
        </w:rPr>
        <w:t>)</w:t>
      </w:r>
      <w:r w:rsidR="002E07DF" w:rsidRPr="002E07DF">
        <w:rPr>
          <w:rFonts w:cstheme="minorHAnsi"/>
        </w:rPr>
        <w:t xml:space="preserve"> </w:t>
      </w:r>
      <w:r w:rsidRPr="005504A8">
        <w:rPr>
          <w:rFonts w:cstheme="minorHAnsi"/>
        </w:rPr>
        <w:t xml:space="preserve">je </w:t>
      </w:r>
      <w:r w:rsidRPr="00606B91">
        <w:rPr>
          <w:rFonts w:cstheme="minorHAnsi"/>
          <w:b/>
        </w:rPr>
        <w:t>podporiť</w:t>
      </w:r>
      <w:r w:rsidRPr="00606B91">
        <w:rPr>
          <w:rFonts w:cstheme="minorHAnsi"/>
        </w:rPr>
        <w:t xml:space="preserve"> </w:t>
      </w:r>
      <w:r w:rsidR="00DE45F6">
        <w:rPr>
          <w:rFonts w:cstheme="minorHAnsi"/>
        </w:rPr>
        <w:t>projekty</w:t>
      </w:r>
      <w:r w:rsidRPr="00606B91">
        <w:rPr>
          <w:rFonts w:cstheme="minorHAnsi"/>
        </w:rPr>
        <w:t xml:space="preserve"> zamerané na ochranu </w:t>
      </w:r>
      <w:r w:rsidRPr="00606B91">
        <w:rPr>
          <w:rFonts w:cstheme="minorHAnsi"/>
          <w:b/>
        </w:rPr>
        <w:t>ekosystémov a biodiverzity v chránených územiach</w:t>
      </w:r>
      <w:r w:rsidRPr="00606B91">
        <w:rPr>
          <w:rFonts w:cstheme="minorHAnsi"/>
        </w:rPr>
        <w:t xml:space="preserve"> </w:t>
      </w:r>
      <w:r w:rsidR="0081730C">
        <w:rPr>
          <w:rFonts w:cstheme="minorHAnsi"/>
        </w:rPr>
        <w:t xml:space="preserve">a v ich okolí </w:t>
      </w:r>
      <w:r w:rsidRPr="00606B91">
        <w:rPr>
          <w:rFonts w:cstheme="minorHAnsi"/>
        </w:rPr>
        <w:t xml:space="preserve">na Slovensku. </w:t>
      </w:r>
      <w:r w:rsidR="0081730C">
        <w:rPr>
          <w:rFonts w:cstheme="minorHAnsi"/>
        </w:rPr>
        <w:t>Pre účely tejto výzvy sa za chránené územia považujú územia národných parkov a ich ochranných pásiem a územia chránených krajinných oblastí</w:t>
      </w:r>
      <w:r w:rsidR="000B10A9">
        <w:rPr>
          <w:rFonts w:cstheme="minorHAnsi"/>
        </w:rPr>
        <w:t xml:space="preserve"> (pozri Prílohu č. 5)</w:t>
      </w:r>
      <w:r w:rsidR="0081730C">
        <w:rPr>
          <w:rFonts w:cstheme="minorHAnsi"/>
        </w:rPr>
        <w:t>, okrem chránených krajinných oblastí na území Bratislavsk</w:t>
      </w:r>
      <w:r w:rsidR="00517B54">
        <w:rPr>
          <w:rFonts w:cstheme="minorHAnsi"/>
        </w:rPr>
        <w:t>ého samosprávneho</w:t>
      </w:r>
      <w:r w:rsidR="0081730C">
        <w:rPr>
          <w:rFonts w:cstheme="minorHAnsi"/>
        </w:rPr>
        <w:t xml:space="preserve"> kraja. </w:t>
      </w:r>
      <w:r w:rsidRPr="00606B91">
        <w:rPr>
          <w:rFonts w:cstheme="minorHAnsi"/>
        </w:rPr>
        <w:t xml:space="preserve">Hlavným </w:t>
      </w:r>
      <w:r w:rsidRPr="00606B91">
        <w:rPr>
          <w:rFonts w:cstheme="minorHAnsi"/>
          <w:b/>
        </w:rPr>
        <w:t>cieľom</w:t>
      </w:r>
      <w:r w:rsidRPr="00606B91">
        <w:rPr>
          <w:rFonts w:cstheme="minorHAnsi"/>
        </w:rPr>
        <w:t xml:space="preserve"> </w:t>
      </w:r>
      <w:r w:rsidR="00DE45F6">
        <w:rPr>
          <w:rFonts w:cstheme="minorHAnsi"/>
        </w:rPr>
        <w:t>projektov</w:t>
      </w:r>
      <w:r w:rsidRPr="00606B91">
        <w:rPr>
          <w:rFonts w:cstheme="minorHAnsi"/>
        </w:rPr>
        <w:t xml:space="preserve"> </w:t>
      </w:r>
      <w:r w:rsidR="005504A8">
        <w:rPr>
          <w:rFonts w:cstheme="minorHAnsi"/>
        </w:rPr>
        <w:t>bude</w:t>
      </w:r>
      <w:r w:rsidRPr="00606B91">
        <w:rPr>
          <w:rFonts w:cstheme="minorHAnsi"/>
        </w:rPr>
        <w:t xml:space="preserve"> </w:t>
      </w:r>
      <w:r w:rsidR="005504A8">
        <w:rPr>
          <w:rFonts w:cstheme="minorHAnsi"/>
          <w:b/>
        </w:rPr>
        <w:t>zachovanie</w:t>
      </w:r>
      <w:r w:rsidRPr="00606B91">
        <w:rPr>
          <w:rFonts w:cstheme="minorHAnsi"/>
          <w:b/>
        </w:rPr>
        <w:t xml:space="preserve"> biodiverzity</w:t>
      </w:r>
      <w:r w:rsidRPr="00606B91">
        <w:rPr>
          <w:rFonts w:cstheme="minorHAnsi"/>
        </w:rPr>
        <w:t xml:space="preserve"> – </w:t>
      </w:r>
      <w:r w:rsidR="005504A8">
        <w:rPr>
          <w:rFonts w:cstheme="minorHAnsi"/>
        </w:rPr>
        <w:t>t. j. ochr</w:t>
      </w:r>
      <w:r w:rsidRPr="00606B91">
        <w:rPr>
          <w:rFonts w:cstheme="minorHAnsi"/>
        </w:rPr>
        <w:t>ana, manažm</w:t>
      </w:r>
      <w:r w:rsidR="00606B91" w:rsidRPr="00606B91">
        <w:rPr>
          <w:rFonts w:cstheme="minorHAnsi"/>
        </w:rPr>
        <w:t>ent</w:t>
      </w:r>
      <w:r w:rsidRPr="00606B91">
        <w:rPr>
          <w:rFonts w:cstheme="minorHAnsi"/>
        </w:rPr>
        <w:t xml:space="preserve"> a obnova druhov, biotopov a ekologických procesov so </w:t>
      </w:r>
      <w:r w:rsidR="00944134" w:rsidRPr="00606B91">
        <w:rPr>
          <w:rFonts w:cstheme="minorHAnsi"/>
        </w:rPr>
        <w:t>zohľadnením</w:t>
      </w:r>
      <w:r w:rsidRPr="00606B91">
        <w:rPr>
          <w:rFonts w:cstheme="minorHAnsi"/>
        </w:rPr>
        <w:t xml:space="preserve"> zmierňovania a adaptácie na zmenu klímy. </w:t>
      </w:r>
    </w:p>
    <w:p w14:paraId="239943DB" w14:textId="77777777" w:rsidR="002E07DF" w:rsidRDefault="005504A8" w:rsidP="0006785D">
      <w:pPr>
        <w:contextualSpacing/>
        <w:jc w:val="both"/>
        <w:rPr>
          <w:rFonts w:cstheme="minorHAnsi"/>
        </w:rPr>
      </w:pPr>
      <w:r>
        <w:rPr>
          <w:rFonts w:cstheme="minorHAnsi"/>
        </w:rPr>
        <w:t>Projekty sa budú implementovať p</w:t>
      </w:r>
      <w:r w:rsidR="004637AB" w:rsidRPr="00606B91">
        <w:rPr>
          <w:rFonts w:cstheme="minorHAnsi"/>
        </w:rPr>
        <w:t xml:space="preserve">rostredníctvom </w:t>
      </w:r>
      <w:r>
        <w:rPr>
          <w:rFonts w:cstheme="minorHAnsi"/>
        </w:rPr>
        <w:t xml:space="preserve">aktivít ako </w:t>
      </w:r>
      <w:r w:rsidR="002E07DF">
        <w:rPr>
          <w:rFonts w:cstheme="minorHAnsi"/>
        </w:rPr>
        <w:t>sú:</w:t>
      </w:r>
    </w:p>
    <w:p w14:paraId="1AF2F86F" w14:textId="3CE29598" w:rsidR="002E07DF" w:rsidRDefault="005504A8" w:rsidP="0006785D">
      <w:pPr>
        <w:pStyle w:val="Odsekzoznamu"/>
        <w:numPr>
          <w:ilvl w:val="0"/>
          <w:numId w:val="16"/>
        </w:numPr>
        <w:jc w:val="both"/>
        <w:rPr>
          <w:rFonts w:cstheme="minorHAnsi"/>
        </w:rPr>
      </w:pPr>
      <w:r w:rsidRPr="002E07DF">
        <w:rPr>
          <w:rFonts w:cstheme="minorHAnsi"/>
        </w:rPr>
        <w:t>zlepšovanie</w:t>
      </w:r>
      <w:r w:rsidR="004637AB" w:rsidRPr="002E07DF">
        <w:rPr>
          <w:rFonts w:cstheme="minorHAnsi"/>
        </w:rPr>
        <w:t xml:space="preserve"> stavu biotopov, </w:t>
      </w:r>
    </w:p>
    <w:p w14:paraId="372EEE19" w14:textId="12A0E2C2" w:rsidR="002E07DF" w:rsidRDefault="005504A8" w:rsidP="0006785D">
      <w:pPr>
        <w:pStyle w:val="Odsekzoznamu"/>
        <w:numPr>
          <w:ilvl w:val="0"/>
          <w:numId w:val="16"/>
        </w:numPr>
        <w:jc w:val="both"/>
        <w:rPr>
          <w:rFonts w:cstheme="minorHAnsi"/>
        </w:rPr>
      </w:pPr>
      <w:r w:rsidRPr="002E07DF">
        <w:rPr>
          <w:rFonts w:cstheme="minorHAnsi"/>
        </w:rPr>
        <w:t xml:space="preserve">uplatňovanie </w:t>
      </w:r>
      <w:r w:rsidR="004637AB" w:rsidRPr="002E07DF">
        <w:rPr>
          <w:rFonts w:cstheme="minorHAnsi"/>
        </w:rPr>
        <w:t>prírode blízkeho manažm</w:t>
      </w:r>
      <w:r w:rsidR="00E05E2A" w:rsidRPr="002E07DF">
        <w:rPr>
          <w:rFonts w:cstheme="minorHAnsi"/>
        </w:rPr>
        <w:t>entu</w:t>
      </w:r>
      <w:r w:rsidR="00980A54">
        <w:rPr>
          <w:rFonts w:cstheme="minorHAnsi"/>
        </w:rPr>
        <w:t>,</w:t>
      </w:r>
      <w:r w:rsidR="004637AB" w:rsidRPr="002E07DF">
        <w:rPr>
          <w:rFonts w:cstheme="minorHAnsi"/>
        </w:rPr>
        <w:t xml:space="preserve"> </w:t>
      </w:r>
    </w:p>
    <w:p w14:paraId="2E5D764B" w14:textId="42BEFFA4" w:rsidR="00A7091F" w:rsidRDefault="004637AB" w:rsidP="0006785D">
      <w:pPr>
        <w:pStyle w:val="Odsekzoznamu"/>
        <w:numPr>
          <w:ilvl w:val="0"/>
          <w:numId w:val="16"/>
        </w:numPr>
        <w:ind w:left="402" w:hanging="357"/>
        <w:jc w:val="both"/>
        <w:rPr>
          <w:rFonts w:cstheme="minorHAnsi"/>
        </w:rPr>
      </w:pPr>
      <w:r w:rsidRPr="0006785D">
        <w:rPr>
          <w:rFonts w:cstheme="minorHAnsi"/>
        </w:rPr>
        <w:t>v</w:t>
      </w:r>
      <w:r w:rsidR="005504A8" w:rsidRPr="0006785D">
        <w:rPr>
          <w:rFonts w:cstheme="minorHAnsi"/>
        </w:rPr>
        <w:t>zdelávac</w:t>
      </w:r>
      <w:r w:rsidR="002E07DF" w:rsidRPr="0006785D">
        <w:rPr>
          <w:rFonts w:cstheme="minorHAnsi"/>
        </w:rPr>
        <w:t>ie</w:t>
      </w:r>
      <w:r w:rsidR="005504A8" w:rsidRPr="0006785D">
        <w:rPr>
          <w:rFonts w:cstheme="minorHAnsi"/>
        </w:rPr>
        <w:t xml:space="preserve"> a </w:t>
      </w:r>
      <w:r w:rsidR="002E07DF" w:rsidRPr="0006785D">
        <w:rPr>
          <w:rFonts w:cstheme="minorHAnsi"/>
        </w:rPr>
        <w:t xml:space="preserve">osvetové </w:t>
      </w:r>
      <w:r w:rsidR="005504A8" w:rsidRPr="0006785D">
        <w:rPr>
          <w:rFonts w:cstheme="minorHAnsi"/>
        </w:rPr>
        <w:t>iniciatív</w:t>
      </w:r>
      <w:r w:rsidR="002E07DF" w:rsidRPr="0006785D">
        <w:rPr>
          <w:rFonts w:cstheme="minorHAnsi"/>
        </w:rPr>
        <w:t>y</w:t>
      </w:r>
      <w:r w:rsidRPr="0006785D">
        <w:rPr>
          <w:rFonts w:cstheme="minorHAnsi"/>
        </w:rPr>
        <w:t xml:space="preserve"> </w:t>
      </w:r>
      <w:r w:rsidR="002E07DF" w:rsidRPr="0006785D">
        <w:rPr>
          <w:rFonts w:cstheme="minorHAnsi"/>
        </w:rPr>
        <w:t>v </w:t>
      </w:r>
      <w:r w:rsidR="005504A8" w:rsidRPr="0006785D">
        <w:rPr>
          <w:rFonts w:cstheme="minorHAnsi"/>
        </w:rPr>
        <w:t>oblasti ochrany</w:t>
      </w:r>
      <w:r w:rsidRPr="0006785D">
        <w:rPr>
          <w:rFonts w:cstheme="minorHAnsi"/>
        </w:rPr>
        <w:t xml:space="preserve"> životného prostredi</w:t>
      </w:r>
      <w:r w:rsidR="0006785D">
        <w:rPr>
          <w:rFonts w:cstheme="minorHAnsi"/>
        </w:rPr>
        <w:t>a</w:t>
      </w:r>
      <w:r w:rsidR="00A7091F">
        <w:rPr>
          <w:rFonts w:cstheme="minorHAnsi"/>
        </w:rPr>
        <w:t>,</w:t>
      </w:r>
    </w:p>
    <w:p w14:paraId="5FA1BF8B" w14:textId="0B413041" w:rsidR="00980A54" w:rsidRPr="00E37F53" w:rsidRDefault="0081730C" w:rsidP="0006785D">
      <w:pPr>
        <w:pStyle w:val="Odsekzoznamu"/>
        <w:numPr>
          <w:ilvl w:val="0"/>
          <w:numId w:val="16"/>
        </w:numPr>
        <w:ind w:left="402" w:hanging="357"/>
        <w:jc w:val="both"/>
        <w:rPr>
          <w:rFonts w:cstheme="minorHAnsi"/>
        </w:rPr>
      </w:pPr>
      <w:r w:rsidRPr="0006785D">
        <w:rPr>
          <w:rFonts w:cstheme="minorHAnsi"/>
        </w:rPr>
        <w:t>a ďalš</w:t>
      </w:r>
      <w:r w:rsidR="0006785D" w:rsidRPr="0006785D">
        <w:rPr>
          <w:rFonts w:cstheme="minorHAnsi"/>
        </w:rPr>
        <w:t>ie</w:t>
      </w:r>
      <w:r w:rsidRPr="0006785D">
        <w:rPr>
          <w:rFonts w:cstheme="minorHAnsi"/>
        </w:rPr>
        <w:t xml:space="preserve"> opatren</w:t>
      </w:r>
      <w:r w:rsidR="0006785D" w:rsidRPr="0006785D">
        <w:rPr>
          <w:rFonts w:cstheme="minorHAnsi"/>
        </w:rPr>
        <w:t>ia</w:t>
      </w:r>
      <w:r w:rsidR="00980A54" w:rsidRPr="00A7091F">
        <w:rPr>
          <w:rFonts w:cstheme="minorHAnsi"/>
        </w:rPr>
        <w:t>, ktoré prisp</w:t>
      </w:r>
      <w:r w:rsidR="00A7091F">
        <w:rPr>
          <w:rFonts w:cstheme="minorHAnsi"/>
        </w:rPr>
        <w:t>ievajú</w:t>
      </w:r>
      <w:r w:rsidRPr="00A7091F">
        <w:rPr>
          <w:rFonts w:cstheme="minorHAnsi"/>
        </w:rPr>
        <w:t xml:space="preserve"> </w:t>
      </w:r>
      <w:r w:rsidRPr="00004300">
        <w:rPr>
          <w:rFonts w:cstheme="minorHAnsi"/>
        </w:rPr>
        <w:t>k zachovaniu biodiver</w:t>
      </w:r>
      <w:r w:rsidR="005504A8" w:rsidRPr="00004300">
        <w:rPr>
          <w:rFonts w:cstheme="minorHAnsi"/>
        </w:rPr>
        <w:t>zity</w:t>
      </w:r>
      <w:r w:rsidR="004654BC" w:rsidRPr="00004300">
        <w:rPr>
          <w:rFonts w:cstheme="minorHAnsi"/>
        </w:rPr>
        <w:t xml:space="preserve"> </w:t>
      </w:r>
      <w:r w:rsidRPr="00004300">
        <w:rPr>
          <w:rFonts w:cstheme="minorHAnsi"/>
        </w:rPr>
        <w:t>a ochrane ekosystémov</w:t>
      </w:r>
      <w:r w:rsidR="004637AB" w:rsidRPr="00E37F53">
        <w:rPr>
          <w:rFonts w:cstheme="minorHAnsi"/>
        </w:rPr>
        <w:t xml:space="preserve">. </w:t>
      </w:r>
    </w:p>
    <w:p w14:paraId="6DF8BBD3" w14:textId="554F55F7" w:rsidR="007C0CC6" w:rsidRPr="002E07DF" w:rsidRDefault="004637AB" w:rsidP="0006785D">
      <w:pPr>
        <w:jc w:val="both"/>
        <w:rPr>
          <w:rFonts w:cstheme="minorHAnsi"/>
        </w:rPr>
      </w:pPr>
      <w:r w:rsidRPr="002E07DF">
        <w:rPr>
          <w:rFonts w:cstheme="minorHAnsi"/>
          <w:b/>
        </w:rPr>
        <w:t>Zapojenie miestnych obyvateľov</w:t>
      </w:r>
      <w:r w:rsidRPr="002E07DF">
        <w:rPr>
          <w:rFonts w:cstheme="minorHAnsi"/>
        </w:rPr>
        <w:t xml:space="preserve"> do aktivít na ochranu ekosystémov a biodiverzity bude dôležitou súčasťou</w:t>
      </w:r>
      <w:r w:rsidR="00AE6447" w:rsidRPr="002E07DF">
        <w:rPr>
          <w:rFonts w:cstheme="minorHAnsi"/>
        </w:rPr>
        <w:t xml:space="preserve"> toho</w:t>
      </w:r>
      <w:r w:rsidRPr="002E07DF">
        <w:rPr>
          <w:rFonts w:cstheme="minorHAnsi"/>
        </w:rPr>
        <w:t xml:space="preserve">, </w:t>
      </w:r>
      <w:r w:rsidR="00AE6447" w:rsidRPr="002E07DF">
        <w:rPr>
          <w:rFonts w:cstheme="minorHAnsi"/>
        </w:rPr>
        <w:t>ako prispieť</w:t>
      </w:r>
      <w:r w:rsidRPr="002E07DF">
        <w:rPr>
          <w:rFonts w:cstheme="minorHAnsi"/>
        </w:rPr>
        <w:t xml:space="preserve"> k posilneniu ekosystémov a biodiverzity. </w:t>
      </w:r>
    </w:p>
    <w:p w14:paraId="50AE82FB" w14:textId="3D321652" w:rsidR="004637AB" w:rsidRPr="00606B91" w:rsidRDefault="004637AB" w:rsidP="0066074D">
      <w:pPr>
        <w:spacing w:after="120" w:line="240" w:lineRule="auto"/>
        <w:jc w:val="both"/>
        <w:rPr>
          <w:rFonts w:cstheme="minorHAnsi"/>
        </w:rPr>
      </w:pPr>
    </w:p>
    <w:tbl>
      <w:tblPr>
        <w:tblStyle w:val="Mriekatabuky"/>
        <w:tblW w:w="9335" w:type="dxa"/>
        <w:tblLook w:val="04A0" w:firstRow="1" w:lastRow="0" w:firstColumn="1" w:lastColumn="0" w:noHBand="0" w:noVBand="1"/>
      </w:tblPr>
      <w:tblGrid>
        <w:gridCol w:w="2405"/>
        <w:gridCol w:w="6930"/>
      </w:tblGrid>
      <w:tr w:rsidR="008F79D0" w:rsidRPr="00606B91" w14:paraId="33DFF82C" w14:textId="77777777" w:rsidTr="00004300">
        <w:tc>
          <w:tcPr>
            <w:tcW w:w="2405" w:type="dxa"/>
            <w:vAlign w:val="center"/>
          </w:tcPr>
          <w:p w14:paraId="5B799EC2" w14:textId="5EE4E954" w:rsidR="008F79D0" w:rsidRPr="00606B91" w:rsidRDefault="007C0987" w:rsidP="00004300">
            <w:pPr>
              <w:rPr>
                <w:rFonts w:cstheme="minorHAnsi"/>
                <w:b/>
              </w:rPr>
            </w:pPr>
            <w:r>
              <w:rPr>
                <w:rFonts w:cstheme="minorHAnsi"/>
                <w:b/>
              </w:rPr>
              <w:t>Vyhlásenie</w:t>
            </w:r>
            <w:r w:rsidR="004637AB" w:rsidRPr="00606B91">
              <w:rPr>
                <w:rFonts w:cstheme="minorHAnsi"/>
                <w:b/>
              </w:rPr>
              <w:t xml:space="preserve"> výzvy</w:t>
            </w:r>
            <w:r w:rsidR="008F79D0" w:rsidRPr="00606B91">
              <w:rPr>
                <w:rFonts w:cstheme="minorHAnsi"/>
                <w:b/>
              </w:rPr>
              <w:t>:</w:t>
            </w:r>
          </w:p>
        </w:tc>
        <w:tc>
          <w:tcPr>
            <w:tcW w:w="6930" w:type="dxa"/>
            <w:vAlign w:val="center"/>
          </w:tcPr>
          <w:p w14:paraId="63CC68DE" w14:textId="5143A3D6" w:rsidR="008F79D0" w:rsidRPr="00606B91" w:rsidRDefault="004654BC" w:rsidP="00667E3E">
            <w:pPr>
              <w:jc w:val="both"/>
              <w:rPr>
                <w:rFonts w:cstheme="minorHAnsi"/>
              </w:rPr>
            </w:pPr>
            <w:r>
              <w:rPr>
                <w:rFonts w:cstheme="minorHAnsi"/>
              </w:rPr>
              <w:t>13.2.2025</w:t>
            </w:r>
          </w:p>
        </w:tc>
      </w:tr>
      <w:tr w:rsidR="008B040E" w:rsidRPr="00606B91" w14:paraId="24FF53E5" w14:textId="77777777" w:rsidTr="00004300">
        <w:tc>
          <w:tcPr>
            <w:tcW w:w="2405" w:type="dxa"/>
            <w:vAlign w:val="center"/>
          </w:tcPr>
          <w:p w14:paraId="32407C90" w14:textId="7C982FBC" w:rsidR="008B040E" w:rsidRPr="00606B91" w:rsidRDefault="004637AB" w:rsidP="00004300">
            <w:pPr>
              <w:rPr>
                <w:rFonts w:cstheme="minorHAnsi"/>
                <w:b/>
              </w:rPr>
            </w:pPr>
            <w:r w:rsidRPr="00606B91">
              <w:rPr>
                <w:rFonts w:cstheme="minorHAnsi"/>
                <w:b/>
              </w:rPr>
              <w:t>Ukončenie výzvy</w:t>
            </w:r>
            <w:r w:rsidR="008B040E" w:rsidRPr="00606B91">
              <w:rPr>
                <w:rFonts w:cstheme="minorHAnsi"/>
                <w:b/>
              </w:rPr>
              <w:t>:</w:t>
            </w:r>
          </w:p>
        </w:tc>
        <w:tc>
          <w:tcPr>
            <w:tcW w:w="6930" w:type="dxa"/>
            <w:vAlign w:val="center"/>
          </w:tcPr>
          <w:p w14:paraId="6EF76C36" w14:textId="19791281" w:rsidR="008B040E" w:rsidRPr="00606B91" w:rsidRDefault="004654BC" w:rsidP="00CA6088">
            <w:pPr>
              <w:jc w:val="both"/>
              <w:rPr>
                <w:rFonts w:cstheme="minorHAnsi"/>
              </w:rPr>
            </w:pPr>
            <w:r>
              <w:rPr>
                <w:rFonts w:cstheme="minorHAnsi"/>
              </w:rPr>
              <w:t xml:space="preserve">2.6.2025, 23:59 </w:t>
            </w:r>
            <w:r w:rsidR="00CA6088">
              <w:rPr>
                <w:rFonts w:cstheme="minorHAnsi"/>
              </w:rPr>
              <w:t>SE</w:t>
            </w:r>
            <w:r w:rsidR="005916B4">
              <w:rPr>
                <w:rFonts w:cstheme="minorHAnsi"/>
              </w:rPr>
              <w:t>L</w:t>
            </w:r>
            <w:r w:rsidR="00CA6088">
              <w:rPr>
                <w:rFonts w:cstheme="minorHAnsi"/>
              </w:rPr>
              <w:t>Č</w:t>
            </w:r>
          </w:p>
        </w:tc>
      </w:tr>
      <w:tr w:rsidR="00227D3D" w:rsidRPr="00606B91" w14:paraId="7A083F0D" w14:textId="77777777" w:rsidTr="00004300">
        <w:tc>
          <w:tcPr>
            <w:tcW w:w="2405" w:type="dxa"/>
            <w:vAlign w:val="center"/>
          </w:tcPr>
          <w:p w14:paraId="724250D4" w14:textId="5FFB7F5B" w:rsidR="00227D3D" w:rsidRPr="00606B91" w:rsidRDefault="004637AB" w:rsidP="00004300">
            <w:pPr>
              <w:rPr>
                <w:rFonts w:cstheme="minorHAnsi"/>
                <w:b/>
              </w:rPr>
            </w:pPr>
            <w:r w:rsidRPr="00606B91">
              <w:rPr>
                <w:rFonts w:cstheme="minorHAnsi"/>
                <w:b/>
              </w:rPr>
              <w:t>Kód výzvy</w:t>
            </w:r>
            <w:r w:rsidR="00227D3D" w:rsidRPr="00606B91">
              <w:rPr>
                <w:rFonts w:cstheme="minorHAnsi"/>
                <w:b/>
              </w:rPr>
              <w:t>:</w:t>
            </w:r>
          </w:p>
        </w:tc>
        <w:tc>
          <w:tcPr>
            <w:tcW w:w="6930" w:type="dxa"/>
            <w:vAlign w:val="center"/>
          </w:tcPr>
          <w:p w14:paraId="7523D0A5" w14:textId="00940B6D" w:rsidR="00227D3D" w:rsidRPr="00606B91" w:rsidRDefault="00F969F6" w:rsidP="00667E3E">
            <w:pPr>
              <w:jc w:val="both"/>
              <w:rPr>
                <w:rFonts w:cstheme="minorHAnsi"/>
              </w:rPr>
            </w:pPr>
            <w:r w:rsidRPr="00606B91">
              <w:rPr>
                <w:rFonts w:cstheme="minorHAnsi"/>
              </w:rPr>
              <w:t>BIO0</w:t>
            </w:r>
            <w:r w:rsidR="004654BC">
              <w:rPr>
                <w:rFonts w:cstheme="minorHAnsi"/>
              </w:rPr>
              <w:t>2</w:t>
            </w:r>
          </w:p>
        </w:tc>
      </w:tr>
      <w:tr w:rsidR="00ED12AC" w:rsidRPr="00606B91" w14:paraId="10ED8214" w14:textId="77777777" w:rsidTr="00004300">
        <w:tc>
          <w:tcPr>
            <w:tcW w:w="2405" w:type="dxa"/>
            <w:vAlign w:val="center"/>
          </w:tcPr>
          <w:p w14:paraId="2967D255" w14:textId="1D93E5DA" w:rsidR="00ED12AC" w:rsidRPr="00606B91" w:rsidRDefault="002A4488" w:rsidP="00004300">
            <w:pPr>
              <w:rPr>
                <w:rFonts w:cstheme="minorHAnsi"/>
                <w:b/>
              </w:rPr>
            </w:pPr>
            <w:r>
              <w:rPr>
                <w:rFonts w:cstheme="minorHAnsi"/>
                <w:b/>
              </w:rPr>
              <w:t>Výsledok</w:t>
            </w:r>
            <w:r w:rsidR="00CA6088">
              <w:rPr>
                <w:rFonts w:cstheme="minorHAnsi"/>
                <w:b/>
              </w:rPr>
              <w:t>/-y</w:t>
            </w:r>
            <w:r w:rsidR="004637AB" w:rsidRPr="00606B91">
              <w:rPr>
                <w:rFonts w:cstheme="minorHAnsi"/>
                <w:b/>
              </w:rPr>
              <w:t xml:space="preserve"> programu</w:t>
            </w:r>
            <w:r w:rsidR="00ED12AC" w:rsidRPr="00606B91">
              <w:rPr>
                <w:rFonts w:cstheme="minorHAnsi"/>
                <w:b/>
              </w:rPr>
              <w:t>:</w:t>
            </w:r>
          </w:p>
        </w:tc>
        <w:tc>
          <w:tcPr>
            <w:tcW w:w="6930" w:type="dxa"/>
            <w:vAlign w:val="center"/>
          </w:tcPr>
          <w:p w14:paraId="0EFCBD0E" w14:textId="2FE16DED" w:rsidR="00ED12AC" w:rsidRPr="00606B91" w:rsidRDefault="00CA6088" w:rsidP="00CA6088">
            <w:pPr>
              <w:jc w:val="both"/>
              <w:rPr>
                <w:rFonts w:cstheme="minorHAnsi"/>
              </w:rPr>
            </w:pPr>
            <w:r>
              <w:rPr>
                <w:rFonts w:cstheme="minorHAnsi"/>
                <w:iCs/>
              </w:rPr>
              <w:t>Zlepšená</w:t>
            </w:r>
            <w:r w:rsidR="004637AB" w:rsidRPr="00606B91">
              <w:rPr>
                <w:rFonts w:cstheme="minorHAnsi"/>
                <w:iCs/>
              </w:rPr>
              <w:t xml:space="preserve"> ochrana ekosystémov a ich zvýšená odolnosť voči </w:t>
            </w:r>
            <w:r>
              <w:rPr>
                <w:rFonts w:cstheme="minorHAnsi"/>
                <w:iCs/>
              </w:rPr>
              <w:t>hrozbám</w:t>
            </w:r>
            <w:r w:rsidR="004637AB" w:rsidRPr="00606B91">
              <w:rPr>
                <w:rFonts w:cstheme="minorHAnsi"/>
                <w:iCs/>
              </w:rPr>
              <w:t xml:space="preserve"> straty biodiverzity</w:t>
            </w:r>
            <w:r w:rsidR="00113B93" w:rsidRPr="00606B91">
              <w:rPr>
                <w:rFonts w:cstheme="minorHAnsi"/>
                <w:iCs/>
              </w:rPr>
              <w:t xml:space="preserve"> </w:t>
            </w:r>
          </w:p>
        </w:tc>
      </w:tr>
      <w:tr w:rsidR="00ED12AC" w:rsidRPr="00606B91" w14:paraId="496ACEE3" w14:textId="77777777" w:rsidTr="00004300">
        <w:tc>
          <w:tcPr>
            <w:tcW w:w="2405" w:type="dxa"/>
            <w:vAlign w:val="center"/>
          </w:tcPr>
          <w:p w14:paraId="02A3F164" w14:textId="0C7A3AC9" w:rsidR="00ED12AC" w:rsidRPr="00606B91" w:rsidRDefault="002A4488" w:rsidP="00004300">
            <w:pPr>
              <w:rPr>
                <w:rFonts w:cstheme="minorHAnsi"/>
                <w:b/>
              </w:rPr>
            </w:pPr>
            <w:r>
              <w:rPr>
                <w:rFonts w:cstheme="minorHAnsi"/>
                <w:b/>
              </w:rPr>
              <w:t>Výstup</w:t>
            </w:r>
            <w:r w:rsidR="00CA6088">
              <w:rPr>
                <w:rFonts w:cstheme="minorHAnsi"/>
                <w:b/>
              </w:rPr>
              <w:t>/-</w:t>
            </w:r>
            <w:r>
              <w:rPr>
                <w:rFonts w:cstheme="minorHAnsi"/>
                <w:b/>
              </w:rPr>
              <w:t>y</w:t>
            </w:r>
            <w:r w:rsidR="004637AB" w:rsidRPr="00606B91">
              <w:rPr>
                <w:rFonts w:cstheme="minorHAnsi"/>
                <w:b/>
              </w:rPr>
              <w:t xml:space="preserve"> programu</w:t>
            </w:r>
            <w:r w:rsidR="00ED12AC" w:rsidRPr="00606B91">
              <w:rPr>
                <w:rFonts w:cstheme="minorHAnsi"/>
                <w:b/>
              </w:rPr>
              <w:t>:</w:t>
            </w:r>
          </w:p>
        </w:tc>
        <w:tc>
          <w:tcPr>
            <w:tcW w:w="6930" w:type="dxa"/>
            <w:vAlign w:val="center"/>
          </w:tcPr>
          <w:p w14:paraId="60A1B239" w14:textId="6271A834" w:rsidR="004637AB" w:rsidRPr="00606B91" w:rsidRDefault="00CA6088" w:rsidP="00667E3E">
            <w:pPr>
              <w:jc w:val="both"/>
              <w:rPr>
                <w:rFonts w:cstheme="minorHAnsi"/>
                <w:iCs/>
              </w:rPr>
            </w:pPr>
            <w:r>
              <w:rPr>
                <w:rFonts w:cstheme="minorHAnsi"/>
                <w:iCs/>
              </w:rPr>
              <w:t>Zmapované, vyvinuté, testované a implementované pilotné iniciatívy</w:t>
            </w:r>
            <w:r w:rsidR="004637AB" w:rsidRPr="00606B91">
              <w:rPr>
                <w:rFonts w:cstheme="minorHAnsi"/>
                <w:iCs/>
              </w:rPr>
              <w:t xml:space="preserve"> a opatrenia na ochranu biodiverzity </w:t>
            </w:r>
          </w:p>
          <w:p w14:paraId="38C2C482" w14:textId="78EAEB66" w:rsidR="00252210" w:rsidRPr="00606B91" w:rsidRDefault="00CA6088" w:rsidP="00667E3E">
            <w:pPr>
              <w:jc w:val="both"/>
              <w:rPr>
                <w:rFonts w:cstheme="minorHAnsi"/>
                <w:iCs/>
              </w:rPr>
            </w:pPr>
            <w:r>
              <w:rPr>
                <w:rFonts w:cstheme="minorHAnsi"/>
                <w:iCs/>
              </w:rPr>
              <w:t>Rozvinuté e</w:t>
            </w:r>
            <w:r w:rsidR="004637AB" w:rsidRPr="00606B91">
              <w:rPr>
                <w:rFonts w:cstheme="minorHAnsi"/>
                <w:iCs/>
              </w:rPr>
              <w:t xml:space="preserve">nvironmentálne vzdelávanie a aktivity </w:t>
            </w:r>
            <w:r>
              <w:rPr>
                <w:rFonts w:cstheme="minorHAnsi"/>
                <w:iCs/>
              </w:rPr>
              <w:t xml:space="preserve">na zvyšovanie povedomia </w:t>
            </w:r>
            <w:r w:rsidR="004637AB" w:rsidRPr="00606B91">
              <w:rPr>
                <w:rFonts w:cstheme="minorHAnsi"/>
                <w:iCs/>
              </w:rPr>
              <w:t xml:space="preserve">o ochrane biodiverzity a udržateľných formách </w:t>
            </w:r>
            <w:r>
              <w:rPr>
                <w:rFonts w:cstheme="minorHAnsi"/>
                <w:iCs/>
              </w:rPr>
              <w:t>služieb cestovného ruchu</w:t>
            </w:r>
          </w:p>
          <w:p w14:paraId="7B215946" w14:textId="10112A2A" w:rsidR="00461BC7" w:rsidRPr="00606B91" w:rsidRDefault="00252210" w:rsidP="00667E3E">
            <w:pPr>
              <w:jc w:val="both"/>
              <w:rPr>
                <w:rFonts w:cstheme="minorHAnsi"/>
                <w:iCs/>
              </w:rPr>
            </w:pPr>
            <w:r w:rsidRPr="00606B91">
              <w:rPr>
                <w:rFonts w:cstheme="minorHAnsi"/>
                <w:iCs/>
              </w:rPr>
              <w:t>Miestni obyvatelia zapojení do aktivít na ochranu ekosystémov a biodiverzity</w:t>
            </w:r>
          </w:p>
        </w:tc>
      </w:tr>
      <w:tr w:rsidR="00ED12AC" w:rsidRPr="00606B91" w14:paraId="36B6A884" w14:textId="77777777" w:rsidTr="00004300">
        <w:tc>
          <w:tcPr>
            <w:tcW w:w="2405" w:type="dxa"/>
            <w:vAlign w:val="center"/>
          </w:tcPr>
          <w:p w14:paraId="218FA911" w14:textId="265D90BC" w:rsidR="00ED12AC" w:rsidRPr="00606B91" w:rsidRDefault="00ED12AC" w:rsidP="00004300">
            <w:pPr>
              <w:rPr>
                <w:rFonts w:cstheme="minorHAnsi"/>
                <w:b/>
              </w:rPr>
            </w:pPr>
            <w:r w:rsidRPr="00606B91">
              <w:rPr>
                <w:rFonts w:cstheme="minorHAnsi"/>
                <w:b/>
              </w:rPr>
              <w:t>Maxim</w:t>
            </w:r>
            <w:r w:rsidR="00252210" w:rsidRPr="00606B91">
              <w:rPr>
                <w:rFonts w:cstheme="minorHAnsi"/>
                <w:b/>
              </w:rPr>
              <w:t xml:space="preserve">álna výška </w:t>
            </w:r>
            <w:r w:rsidR="00CA6088">
              <w:rPr>
                <w:rFonts w:cstheme="minorHAnsi"/>
                <w:b/>
              </w:rPr>
              <w:t>žiadaného</w:t>
            </w:r>
            <w:r w:rsidR="00252210" w:rsidRPr="00606B91">
              <w:rPr>
                <w:rFonts w:cstheme="minorHAnsi"/>
                <w:b/>
              </w:rPr>
              <w:t xml:space="preserve"> </w:t>
            </w:r>
            <w:r w:rsidR="00004300">
              <w:rPr>
                <w:rFonts w:cstheme="minorHAnsi"/>
                <w:b/>
              </w:rPr>
              <w:t xml:space="preserve">projektového </w:t>
            </w:r>
            <w:r w:rsidR="00252210" w:rsidRPr="00606B91">
              <w:rPr>
                <w:rFonts w:cstheme="minorHAnsi"/>
                <w:b/>
              </w:rPr>
              <w:t>grantu</w:t>
            </w:r>
            <w:r w:rsidRPr="00606B91">
              <w:rPr>
                <w:rFonts w:cstheme="minorHAnsi"/>
                <w:b/>
              </w:rPr>
              <w:t>:</w:t>
            </w:r>
          </w:p>
        </w:tc>
        <w:tc>
          <w:tcPr>
            <w:tcW w:w="6930" w:type="dxa"/>
            <w:vAlign w:val="center"/>
          </w:tcPr>
          <w:p w14:paraId="1F55B969" w14:textId="23E7AD42" w:rsidR="00ED12AC" w:rsidRPr="00606B91" w:rsidRDefault="00F969F6" w:rsidP="00667E3E">
            <w:pPr>
              <w:jc w:val="both"/>
              <w:rPr>
                <w:rFonts w:cstheme="minorHAnsi"/>
              </w:rPr>
            </w:pPr>
            <w:r w:rsidRPr="00606B91">
              <w:rPr>
                <w:rFonts w:cstheme="minorHAnsi"/>
              </w:rPr>
              <w:t>5</w:t>
            </w:r>
            <w:r w:rsidR="00DC1D65" w:rsidRPr="00606B91">
              <w:rPr>
                <w:rFonts w:cstheme="minorHAnsi"/>
              </w:rPr>
              <w:t>00</w:t>
            </w:r>
            <w:r w:rsidR="00252210" w:rsidRPr="00606B91">
              <w:rPr>
                <w:rFonts w:cstheme="minorHAnsi"/>
              </w:rPr>
              <w:t xml:space="preserve"> </w:t>
            </w:r>
            <w:r w:rsidR="00DC1D65" w:rsidRPr="00606B91">
              <w:rPr>
                <w:rFonts w:cstheme="minorHAnsi"/>
              </w:rPr>
              <w:t>000</w:t>
            </w:r>
            <w:r w:rsidR="00252210" w:rsidRPr="00606B91">
              <w:rPr>
                <w:rFonts w:cstheme="minorHAnsi"/>
              </w:rPr>
              <w:t xml:space="preserve"> EUR</w:t>
            </w:r>
          </w:p>
        </w:tc>
      </w:tr>
      <w:tr w:rsidR="00ED12AC" w:rsidRPr="00606B91" w14:paraId="66E7F53F" w14:textId="77777777" w:rsidTr="00004300">
        <w:tc>
          <w:tcPr>
            <w:tcW w:w="2405" w:type="dxa"/>
            <w:vAlign w:val="center"/>
          </w:tcPr>
          <w:p w14:paraId="186BB2B6" w14:textId="7338F43C" w:rsidR="00ED12AC" w:rsidRPr="00606B91" w:rsidRDefault="00ED12AC" w:rsidP="00004300">
            <w:pPr>
              <w:rPr>
                <w:rFonts w:cstheme="minorHAnsi"/>
                <w:b/>
              </w:rPr>
            </w:pPr>
            <w:r w:rsidRPr="00606B91">
              <w:rPr>
                <w:rFonts w:cstheme="minorHAnsi"/>
                <w:b/>
              </w:rPr>
              <w:t>Minim</w:t>
            </w:r>
            <w:r w:rsidR="00CA6088">
              <w:rPr>
                <w:rFonts w:cstheme="minorHAnsi"/>
                <w:b/>
              </w:rPr>
              <w:t>álna výška žiadaného</w:t>
            </w:r>
            <w:r w:rsidR="00252210" w:rsidRPr="00606B91">
              <w:rPr>
                <w:rFonts w:cstheme="minorHAnsi"/>
                <w:b/>
              </w:rPr>
              <w:t xml:space="preserve"> </w:t>
            </w:r>
            <w:r w:rsidR="00004300">
              <w:rPr>
                <w:rFonts w:cstheme="minorHAnsi"/>
                <w:b/>
              </w:rPr>
              <w:t xml:space="preserve">projektového </w:t>
            </w:r>
            <w:r w:rsidR="00252210" w:rsidRPr="00606B91">
              <w:rPr>
                <w:rFonts w:cstheme="minorHAnsi"/>
                <w:b/>
              </w:rPr>
              <w:t>grantu</w:t>
            </w:r>
            <w:r w:rsidRPr="00606B91">
              <w:rPr>
                <w:rFonts w:cstheme="minorHAnsi"/>
                <w:b/>
              </w:rPr>
              <w:t>:</w:t>
            </w:r>
          </w:p>
        </w:tc>
        <w:tc>
          <w:tcPr>
            <w:tcW w:w="6930" w:type="dxa"/>
            <w:vAlign w:val="center"/>
          </w:tcPr>
          <w:p w14:paraId="76B3B306" w14:textId="6605FB67" w:rsidR="00ED12AC" w:rsidRPr="00606B91" w:rsidRDefault="00F969F6" w:rsidP="00667E3E">
            <w:pPr>
              <w:jc w:val="both"/>
              <w:rPr>
                <w:rFonts w:cstheme="minorHAnsi"/>
              </w:rPr>
            </w:pPr>
            <w:r w:rsidRPr="00606B91">
              <w:rPr>
                <w:rFonts w:cstheme="minorHAnsi"/>
              </w:rPr>
              <w:t>200</w:t>
            </w:r>
            <w:r w:rsidR="00252210" w:rsidRPr="00606B91">
              <w:rPr>
                <w:rFonts w:cstheme="minorHAnsi"/>
              </w:rPr>
              <w:t xml:space="preserve"> </w:t>
            </w:r>
            <w:r w:rsidR="00DC1D65" w:rsidRPr="00606B91">
              <w:rPr>
                <w:rFonts w:cstheme="minorHAnsi"/>
              </w:rPr>
              <w:t>000</w:t>
            </w:r>
            <w:r w:rsidR="00252210" w:rsidRPr="00606B91">
              <w:rPr>
                <w:rFonts w:cstheme="minorHAnsi"/>
              </w:rPr>
              <w:t xml:space="preserve"> EUR</w:t>
            </w:r>
          </w:p>
        </w:tc>
      </w:tr>
      <w:tr w:rsidR="00ED12AC" w:rsidRPr="00606B91" w14:paraId="3D80F5B0" w14:textId="77777777" w:rsidTr="00004300">
        <w:tc>
          <w:tcPr>
            <w:tcW w:w="2405" w:type="dxa"/>
            <w:vAlign w:val="center"/>
          </w:tcPr>
          <w:p w14:paraId="6BB86CB1" w14:textId="245BB422" w:rsidR="00ED12AC" w:rsidRPr="00606B91" w:rsidRDefault="00252210" w:rsidP="00004300">
            <w:pPr>
              <w:rPr>
                <w:rFonts w:cstheme="minorHAnsi"/>
                <w:b/>
              </w:rPr>
            </w:pPr>
            <w:r w:rsidRPr="00606B91">
              <w:rPr>
                <w:rFonts w:cstheme="minorHAnsi"/>
                <w:b/>
              </w:rPr>
              <w:t>Spolufinancovanie</w:t>
            </w:r>
            <w:r w:rsidR="00ED12AC" w:rsidRPr="00606B91">
              <w:rPr>
                <w:rFonts w:cstheme="minorHAnsi"/>
                <w:b/>
              </w:rPr>
              <w:t>:</w:t>
            </w:r>
          </w:p>
        </w:tc>
        <w:tc>
          <w:tcPr>
            <w:tcW w:w="6930" w:type="dxa"/>
            <w:vAlign w:val="center"/>
          </w:tcPr>
          <w:p w14:paraId="396D9F31" w14:textId="145E8B78" w:rsidR="00ED12AC" w:rsidRPr="00606B91" w:rsidRDefault="00517B54" w:rsidP="00667E3E">
            <w:pPr>
              <w:jc w:val="both"/>
              <w:rPr>
                <w:rFonts w:cstheme="minorHAnsi"/>
              </w:rPr>
            </w:pPr>
            <w:r>
              <w:rPr>
                <w:rFonts w:cstheme="minorHAnsi"/>
              </w:rPr>
              <w:t>Vyžaduje sa 5 % spolufinancovanie</w:t>
            </w:r>
            <w:r w:rsidR="00B330A4">
              <w:rPr>
                <w:rFonts w:cstheme="minorHAnsi"/>
              </w:rPr>
              <w:t xml:space="preserve"> </w:t>
            </w:r>
          </w:p>
        </w:tc>
      </w:tr>
      <w:tr w:rsidR="00ED12AC" w:rsidRPr="00606B91" w14:paraId="4A2A85A4" w14:textId="77777777" w:rsidTr="00004300">
        <w:tc>
          <w:tcPr>
            <w:tcW w:w="2405" w:type="dxa"/>
            <w:vAlign w:val="center"/>
          </w:tcPr>
          <w:p w14:paraId="175E4771" w14:textId="31B0502F" w:rsidR="00ED12AC" w:rsidRPr="00606B91" w:rsidRDefault="00252210" w:rsidP="00004300">
            <w:pPr>
              <w:rPr>
                <w:rFonts w:cstheme="minorHAnsi"/>
                <w:b/>
              </w:rPr>
            </w:pPr>
            <w:r w:rsidRPr="00606B91">
              <w:rPr>
                <w:rFonts w:cstheme="minorHAnsi"/>
                <w:b/>
              </w:rPr>
              <w:t>Celková alokácia</w:t>
            </w:r>
            <w:r w:rsidR="00ED12AC" w:rsidRPr="00606B91">
              <w:rPr>
                <w:rFonts w:cstheme="minorHAnsi"/>
                <w:b/>
              </w:rPr>
              <w:t>:</w:t>
            </w:r>
          </w:p>
        </w:tc>
        <w:tc>
          <w:tcPr>
            <w:tcW w:w="6930" w:type="dxa"/>
            <w:vAlign w:val="center"/>
          </w:tcPr>
          <w:p w14:paraId="16E7801D" w14:textId="364D2004" w:rsidR="00ED12AC" w:rsidRPr="00606B91" w:rsidRDefault="00C72960" w:rsidP="00667E3E">
            <w:pPr>
              <w:jc w:val="both"/>
              <w:rPr>
                <w:rFonts w:cstheme="minorHAnsi"/>
              </w:rPr>
            </w:pPr>
            <w:r w:rsidRPr="00606B91">
              <w:rPr>
                <w:rFonts w:cstheme="minorHAnsi"/>
                <w:bCs/>
              </w:rPr>
              <w:t>3</w:t>
            </w:r>
            <w:r w:rsidR="00252210" w:rsidRPr="00606B91">
              <w:rPr>
                <w:rFonts w:cstheme="minorHAnsi"/>
                <w:bCs/>
              </w:rPr>
              <w:t> </w:t>
            </w:r>
            <w:r w:rsidRPr="00606B91">
              <w:rPr>
                <w:rFonts w:cstheme="minorHAnsi"/>
                <w:bCs/>
              </w:rPr>
              <w:t>15</w:t>
            </w:r>
            <w:r w:rsidR="001B2EF8" w:rsidRPr="00606B91">
              <w:rPr>
                <w:rFonts w:cstheme="minorHAnsi"/>
                <w:bCs/>
              </w:rPr>
              <w:t>0</w:t>
            </w:r>
            <w:r w:rsidR="00252210" w:rsidRPr="00606B91">
              <w:rPr>
                <w:rFonts w:cstheme="minorHAnsi"/>
                <w:bCs/>
              </w:rPr>
              <w:t> </w:t>
            </w:r>
            <w:r w:rsidR="001B2EF8" w:rsidRPr="00606B91">
              <w:rPr>
                <w:rFonts w:cstheme="minorHAnsi"/>
                <w:bCs/>
              </w:rPr>
              <w:t>000</w:t>
            </w:r>
            <w:r w:rsidR="00252210" w:rsidRPr="00606B91">
              <w:rPr>
                <w:rFonts w:cstheme="minorHAnsi"/>
                <w:bCs/>
              </w:rPr>
              <w:t xml:space="preserve"> EUR</w:t>
            </w:r>
          </w:p>
        </w:tc>
      </w:tr>
      <w:tr w:rsidR="00ED12AC" w:rsidRPr="00606B91" w14:paraId="7886AE6C" w14:textId="77777777" w:rsidTr="00004300">
        <w:tc>
          <w:tcPr>
            <w:tcW w:w="2405" w:type="dxa"/>
            <w:vAlign w:val="center"/>
          </w:tcPr>
          <w:p w14:paraId="5C55CBC1" w14:textId="7D9E8530" w:rsidR="00ED12AC" w:rsidRPr="00606B91" w:rsidRDefault="00F471EF" w:rsidP="00004300">
            <w:pPr>
              <w:rPr>
                <w:rFonts w:cstheme="minorHAnsi"/>
                <w:b/>
              </w:rPr>
            </w:pPr>
            <w:r w:rsidRPr="00606B91">
              <w:rPr>
                <w:rFonts w:cstheme="minorHAnsi"/>
                <w:b/>
              </w:rPr>
              <w:lastRenderedPageBreak/>
              <w:t>Vyhlasovateľ:</w:t>
            </w:r>
          </w:p>
        </w:tc>
        <w:tc>
          <w:tcPr>
            <w:tcW w:w="6930" w:type="dxa"/>
            <w:vAlign w:val="center"/>
          </w:tcPr>
          <w:p w14:paraId="62768985" w14:textId="15D1AF0C" w:rsidR="00ED12AC" w:rsidRPr="00606B91" w:rsidRDefault="00F471EF" w:rsidP="00667E3E">
            <w:pPr>
              <w:jc w:val="both"/>
              <w:rPr>
                <w:rFonts w:cstheme="minorHAnsi"/>
              </w:rPr>
            </w:pPr>
            <w:r w:rsidRPr="00606B91">
              <w:rPr>
                <w:rFonts w:cstheme="minorHAnsi"/>
              </w:rPr>
              <w:t>Ministerstvo investícií, regionálneho rozvoja a informatizácie Slovenskej republiky</w:t>
            </w:r>
          </w:p>
        </w:tc>
      </w:tr>
      <w:tr w:rsidR="00ED12AC" w:rsidRPr="00606B91" w14:paraId="3F6E1727" w14:textId="77777777" w:rsidTr="00004300">
        <w:tc>
          <w:tcPr>
            <w:tcW w:w="2405" w:type="dxa"/>
            <w:vAlign w:val="center"/>
          </w:tcPr>
          <w:p w14:paraId="61DE4FC8" w14:textId="276D20D2" w:rsidR="00ED12AC" w:rsidRPr="00606B91" w:rsidRDefault="00F471EF" w:rsidP="00004300">
            <w:pPr>
              <w:rPr>
                <w:rFonts w:cstheme="minorHAnsi"/>
                <w:b/>
              </w:rPr>
            </w:pPr>
            <w:r w:rsidRPr="00606B91">
              <w:rPr>
                <w:rFonts w:cstheme="minorHAnsi"/>
                <w:b/>
              </w:rPr>
              <w:t>Oprávnení žiadatelia</w:t>
            </w:r>
            <w:r w:rsidR="00FF7D30">
              <w:rPr>
                <w:rStyle w:val="Odkaznapoznmkupodiarou"/>
                <w:rFonts w:cstheme="minorHAnsi"/>
                <w:b/>
              </w:rPr>
              <w:footnoteReference w:id="1"/>
            </w:r>
            <w:r w:rsidR="00ED12AC" w:rsidRPr="00606B91">
              <w:rPr>
                <w:rFonts w:cstheme="minorHAnsi"/>
                <w:b/>
              </w:rPr>
              <w:t>:</w:t>
            </w:r>
          </w:p>
        </w:tc>
        <w:tc>
          <w:tcPr>
            <w:tcW w:w="6930" w:type="dxa"/>
            <w:vAlign w:val="center"/>
          </w:tcPr>
          <w:p w14:paraId="5E8C5B5A" w14:textId="5C72B3AD" w:rsidR="00B330A4" w:rsidRDefault="00F471EF" w:rsidP="006D37CD">
            <w:pPr>
              <w:pStyle w:val="Default"/>
              <w:jc w:val="both"/>
              <w:rPr>
                <w:rFonts w:asciiTheme="minorHAnsi" w:hAnsiTheme="minorHAnsi" w:cstheme="minorHAnsi"/>
                <w:color w:val="auto"/>
                <w:sz w:val="22"/>
                <w:szCs w:val="22"/>
              </w:rPr>
            </w:pPr>
            <w:r w:rsidRPr="00606B91">
              <w:rPr>
                <w:rFonts w:asciiTheme="minorHAnsi" w:hAnsiTheme="minorHAnsi" w:cstheme="minorHAnsi"/>
                <w:color w:val="auto"/>
                <w:sz w:val="22"/>
                <w:szCs w:val="22"/>
              </w:rPr>
              <w:t xml:space="preserve">Organizácie: </w:t>
            </w:r>
            <w:r w:rsidR="003413EC">
              <w:rPr>
                <w:rFonts w:asciiTheme="minorHAnsi" w:hAnsiTheme="minorHAnsi" w:cstheme="minorHAnsi"/>
                <w:color w:val="auto"/>
                <w:sz w:val="22"/>
                <w:szCs w:val="22"/>
              </w:rPr>
              <w:t>vnútro</w:t>
            </w:r>
            <w:r w:rsidRPr="00606B91">
              <w:rPr>
                <w:rFonts w:asciiTheme="minorHAnsi" w:hAnsiTheme="minorHAnsi" w:cstheme="minorHAnsi"/>
                <w:color w:val="auto"/>
                <w:sz w:val="22"/>
                <w:szCs w:val="22"/>
              </w:rPr>
              <w:t xml:space="preserve">štátna správa, regionálna správa (vrátane združení), miestna správa (vrátane združení a miest), </w:t>
            </w:r>
            <w:r w:rsidR="00B330A4" w:rsidRPr="00B330A4">
              <w:rPr>
                <w:rFonts w:asciiTheme="minorHAnsi" w:hAnsiTheme="minorHAnsi" w:cstheme="minorHAnsi"/>
                <w:color w:val="auto"/>
                <w:sz w:val="22"/>
                <w:szCs w:val="22"/>
              </w:rPr>
              <w:t xml:space="preserve">univerzita/akadémia a škola, mimovládna/nezisková organizácia </w:t>
            </w:r>
            <w:r w:rsidR="003413EC">
              <w:rPr>
                <w:rFonts w:asciiTheme="minorHAnsi" w:hAnsiTheme="minorHAnsi" w:cstheme="minorHAnsi"/>
                <w:color w:val="auto"/>
                <w:sz w:val="22"/>
                <w:szCs w:val="22"/>
              </w:rPr>
              <w:t>zriadená</w:t>
            </w:r>
            <w:r w:rsidR="00B330A4" w:rsidRPr="00B330A4">
              <w:rPr>
                <w:rFonts w:asciiTheme="minorHAnsi" w:hAnsiTheme="minorHAnsi" w:cstheme="minorHAnsi"/>
                <w:color w:val="auto"/>
                <w:sz w:val="22"/>
                <w:szCs w:val="22"/>
              </w:rPr>
              <w:t xml:space="preserve"> ako právnická osoba na Slovensku pôsobiaca v oblasti ochrany životného prostredia.</w:t>
            </w:r>
          </w:p>
          <w:p w14:paraId="036282FF" w14:textId="77777777" w:rsidR="00FC1A1C" w:rsidRDefault="00FC1A1C" w:rsidP="006D37CD">
            <w:pPr>
              <w:pStyle w:val="Default"/>
              <w:jc w:val="both"/>
              <w:rPr>
                <w:rFonts w:asciiTheme="minorHAnsi" w:hAnsiTheme="minorHAnsi" w:cstheme="minorHAnsi"/>
                <w:color w:val="auto"/>
                <w:sz w:val="22"/>
                <w:szCs w:val="22"/>
              </w:rPr>
            </w:pPr>
          </w:p>
          <w:p w14:paraId="3763D57B" w14:textId="75D1CD7E" w:rsidR="00FC1A1C" w:rsidRDefault="00FC1A1C" w:rsidP="006D37CD">
            <w:pPr>
              <w:pStyle w:val="Default"/>
              <w:jc w:val="both"/>
              <w:rPr>
                <w:rFonts w:asciiTheme="minorHAnsi" w:hAnsiTheme="minorHAnsi" w:cstheme="minorHAnsi"/>
                <w:color w:val="auto"/>
                <w:sz w:val="22"/>
                <w:szCs w:val="22"/>
              </w:rPr>
            </w:pPr>
            <w:r w:rsidRPr="00FC1A1C">
              <w:rPr>
                <w:rFonts w:asciiTheme="minorHAnsi" w:hAnsiTheme="minorHAnsi" w:cstheme="minorHAnsi"/>
                <w:color w:val="auto"/>
                <w:sz w:val="22"/>
                <w:szCs w:val="22"/>
              </w:rPr>
              <w:t>Žiadateľ musí preukázať svoj</w:t>
            </w:r>
            <w:r>
              <w:rPr>
                <w:rFonts w:asciiTheme="minorHAnsi" w:hAnsiTheme="minorHAnsi" w:cstheme="minorHAnsi"/>
                <w:color w:val="auto"/>
                <w:sz w:val="22"/>
                <w:szCs w:val="22"/>
              </w:rPr>
              <w:t xml:space="preserve">u činnosť v </w:t>
            </w:r>
            <w:r w:rsidRPr="00FC1A1C">
              <w:rPr>
                <w:rFonts w:asciiTheme="minorHAnsi" w:hAnsiTheme="minorHAnsi" w:cstheme="minorHAnsi"/>
                <w:color w:val="auto"/>
                <w:sz w:val="22"/>
                <w:szCs w:val="22"/>
              </w:rPr>
              <w:t xml:space="preserve">oblasti </w:t>
            </w:r>
            <w:r>
              <w:rPr>
                <w:rFonts w:asciiTheme="minorHAnsi" w:hAnsiTheme="minorHAnsi" w:cstheme="minorHAnsi"/>
                <w:color w:val="auto"/>
                <w:sz w:val="22"/>
                <w:szCs w:val="22"/>
              </w:rPr>
              <w:t xml:space="preserve">ochrany životného prostredia </w:t>
            </w:r>
            <w:r w:rsidRPr="00FC1A1C">
              <w:rPr>
                <w:rFonts w:asciiTheme="minorHAnsi" w:hAnsiTheme="minorHAnsi" w:cstheme="minorHAnsi"/>
                <w:color w:val="auto"/>
                <w:sz w:val="22"/>
                <w:szCs w:val="22"/>
              </w:rPr>
              <w:t>minimálne za posledný rok pred</w:t>
            </w:r>
            <w:r>
              <w:rPr>
                <w:rFonts w:asciiTheme="minorHAnsi" w:hAnsiTheme="minorHAnsi" w:cstheme="minorHAnsi"/>
                <w:color w:val="auto"/>
                <w:sz w:val="22"/>
                <w:szCs w:val="22"/>
              </w:rPr>
              <w:t>chádzajúci vyhláseniu</w:t>
            </w:r>
            <w:r w:rsidRPr="00FC1A1C">
              <w:rPr>
                <w:rFonts w:asciiTheme="minorHAnsi" w:hAnsiTheme="minorHAnsi" w:cstheme="minorHAnsi"/>
                <w:color w:val="auto"/>
                <w:sz w:val="22"/>
                <w:szCs w:val="22"/>
              </w:rPr>
              <w:t xml:space="preserve"> výzvy.</w:t>
            </w:r>
          </w:p>
          <w:p w14:paraId="38A83743" w14:textId="77777777" w:rsidR="00FC1A1C" w:rsidRDefault="00FC1A1C" w:rsidP="0066074D">
            <w:pPr>
              <w:pStyle w:val="Default"/>
              <w:jc w:val="both"/>
              <w:rPr>
                <w:rFonts w:asciiTheme="minorHAnsi" w:hAnsiTheme="minorHAnsi" w:cstheme="minorHAnsi"/>
                <w:color w:val="auto"/>
                <w:sz w:val="22"/>
                <w:szCs w:val="22"/>
              </w:rPr>
            </w:pPr>
          </w:p>
          <w:p w14:paraId="28A790E3" w14:textId="7E62E896" w:rsidR="00AE01FE" w:rsidRPr="00606B91" w:rsidRDefault="00B330A4" w:rsidP="00904089">
            <w:pPr>
              <w:pStyle w:val="Default"/>
              <w:jc w:val="both"/>
              <w:rPr>
                <w:rFonts w:asciiTheme="minorHAnsi" w:hAnsiTheme="minorHAnsi" w:cstheme="minorHAnsi"/>
                <w:sz w:val="22"/>
                <w:szCs w:val="22"/>
              </w:rPr>
            </w:pPr>
            <w:r w:rsidRPr="00B330A4">
              <w:rPr>
                <w:rFonts w:asciiTheme="minorHAnsi" w:hAnsiTheme="minorHAnsi" w:cstheme="minorHAnsi"/>
                <w:color w:val="auto"/>
                <w:sz w:val="22"/>
                <w:szCs w:val="22"/>
              </w:rPr>
              <w:t xml:space="preserve">Ministerstvo životného prostredia SR a správy národných parkov SR </w:t>
            </w:r>
            <w:r w:rsidR="00DD5374">
              <w:rPr>
                <w:rFonts w:asciiTheme="minorHAnsi" w:hAnsiTheme="minorHAnsi" w:cstheme="minorHAnsi"/>
                <w:color w:val="auto"/>
                <w:sz w:val="22"/>
                <w:szCs w:val="22"/>
              </w:rPr>
              <w:t xml:space="preserve">(ďalej </w:t>
            </w:r>
            <w:r w:rsidR="00FC1A1C">
              <w:rPr>
                <w:rFonts w:asciiTheme="minorHAnsi" w:hAnsiTheme="minorHAnsi" w:cstheme="minorHAnsi"/>
                <w:color w:val="auto"/>
                <w:sz w:val="22"/>
                <w:szCs w:val="22"/>
              </w:rPr>
              <w:t xml:space="preserve">aj ako </w:t>
            </w:r>
            <w:r w:rsidR="00DD5374">
              <w:rPr>
                <w:rFonts w:asciiTheme="minorHAnsi" w:hAnsiTheme="minorHAnsi" w:cstheme="minorHAnsi"/>
                <w:color w:val="auto"/>
                <w:sz w:val="22"/>
                <w:szCs w:val="22"/>
              </w:rPr>
              <w:t xml:space="preserve">„správy NP“) </w:t>
            </w:r>
            <w:r w:rsidRPr="00B330A4">
              <w:rPr>
                <w:rFonts w:asciiTheme="minorHAnsi" w:hAnsiTheme="minorHAnsi" w:cstheme="minorHAnsi"/>
                <w:color w:val="auto"/>
                <w:sz w:val="22"/>
                <w:szCs w:val="22"/>
              </w:rPr>
              <w:t xml:space="preserve">nie sú </w:t>
            </w:r>
            <w:r w:rsidR="00FC1A1C">
              <w:rPr>
                <w:rFonts w:asciiTheme="minorHAnsi" w:hAnsiTheme="minorHAnsi" w:cstheme="minorHAnsi"/>
                <w:color w:val="auto"/>
                <w:sz w:val="22"/>
                <w:szCs w:val="22"/>
              </w:rPr>
              <w:t xml:space="preserve">oprávnení </w:t>
            </w:r>
            <w:r w:rsidR="00904089">
              <w:rPr>
                <w:rFonts w:asciiTheme="minorHAnsi" w:hAnsiTheme="minorHAnsi" w:cstheme="minorHAnsi"/>
                <w:color w:val="auto"/>
                <w:sz w:val="22"/>
                <w:szCs w:val="22"/>
              </w:rPr>
              <w:t>žiadatelia</w:t>
            </w:r>
            <w:r w:rsidRPr="00B330A4">
              <w:rPr>
                <w:rFonts w:asciiTheme="minorHAnsi" w:hAnsiTheme="minorHAnsi" w:cstheme="minorHAnsi"/>
                <w:color w:val="auto"/>
                <w:sz w:val="22"/>
                <w:szCs w:val="22"/>
              </w:rPr>
              <w:t>.</w:t>
            </w:r>
          </w:p>
        </w:tc>
      </w:tr>
      <w:tr w:rsidR="00ED12AC" w:rsidRPr="00606B91" w14:paraId="7EAE4477" w14:textId="77777777" w:rsidTr="00004300">
        <w:tc>
          <w:tcPr>
            <w:tcW w:w="2405" w:type="dxa"/>
            <w:vAlign w:val="center"/>
          </w:tcPr>
          <w:p w14:paraId="7D7AFFF7" w14:textId="0C6A265B" w:rsidR="00ED12AC" w:rsidRPr="00606B91" w:rsidRDefault="00FC79F6" w:rsidP="00004300">
            <w:pPr>
              <w:rPr>
                <w:rFonts w:cstheme="minorHAnsi"/>
                <w:b/>
              </w:rPr>
            </w:pPr>
            <w:r w:rsidRPr="00606B91">
              <w:rPr>
                <w:rFonts w:cstheme="minorHAnsi"/>
                <w:b/>
              </w:rPr>
              <w:t>Oprávnení</w:t>
            </w:r>
            <w:r w:rsidR="00ED12AC" w:rsidRPr="00606B91">
              <w:rPr>
                <w:rFonts w:cstheme="minorHAnsi"/>
                <w:b/>
              </w:rPr>
              <w:t xml:space="preserve"> partner</w:t>
            </w:r>
            <w:r w:rsidRPr="00606B91">
              <w:rPr>
                <w:rFonts w:cstheme="minorHAnsi"/>
                <w:b/>
              </w:rPr>
              <w:t>i</w:t>
            </w:r>
            <w:r w:rsidR="00BD5B2B">
              <w:rPr>
                <w:rFonts w:cstheme="minorHAnsi"/>
                <w:b/>
                <w:vertAlign w:val="superscript"/>
              </w:rPr>
              <w:t>1</w:t>
            </w:r>
            <w:r w:rsidR="00ED12AC" w:rsidRPr="00606B91">
              <w:rPr>
                <w:rFonts w:cstheme="minorHAnsi"/>
                <w:b/>
              </w:rPr>
              <w:t>:</w:t>
            </w:r>
          </w:p>
        </w:tc>
        <w:tc>
          <w:tcPr>
            <w:tcW w:w="6930" w:type="dxa"/>
            <w:vAlign w:val="center"/>
          </w:tcPr>
          <w:p w14:paraId="4FD4D998" w14:textId="20EFD612" w:rsidR="00DA1EB6" w:rsidRPr="00DA1EB6" w:rsidRDefault="00DA1EB6" w:rsidP="003306E8">
            <w:pPr>
              <w:jc w:val="both"/>
              <w:rPr>
                <w:rFonts w:cstheme="minorHAnsi"/>
              </w:rPr>
            </w:pPr>
            <w:r w:rsidRPr="00DA1EB6">
              <w:rPr>
                <w:rFonts w:cstheme="minorHAnsi"/>
              </w:rPr>
              <w:t xml:space="preserve">Organizácie: </w:t>
            </w:r>
            <w:r w:rsidR="00FC1A1C">
              <w:rPr>
                <w:rFonts w:cstheme="minorHAnsi"/>
              </w:rPr>
              <w:t>vnútro</w:t>
            </w:r>
            <w:r w:rsidRPr="00DA1EB6">
              <w:rPr>
                <w:rFonts w:cstheme="minorHAnsi"/>
              </w:rPr>
              <w:t>štátna správa, regionálna správa (vrátane združení), miestna správa (vrátane združení a miest), univerzita/akadémia a škola, mimovládna/nezisková organizácia, súkromný sektor a iné organizácie zriadené ako právnická osoba buď vo Švajčiarsku alebo na Slovensku</w:t>
            </w:r>
            <w:r w:rsidR="0087235E">
              <w:rPr>
                <w:rFonts w:cstheme="minorHAnsi"/>
              </w:rPr>
              <w:t>,</w:t>
            </w:r>
            <w:r w:rsidRPr="00DA1EB6">
              <w:rPr>
                <w:rFonts w:cstheme="minorHAnsi"/>
              </w:rPr>
              <w:t xml:space="preserve"> a</w:t>
            </w:r>
            <w:r>
              <w:rPr>
                <w:rFonts w:cstheme="minorHAnsi"/>
              </w:rPr>
              <w:t xml:space="preserve">ko i </w:t>
            </w:r>
            <w:r w:rsidRPr="00DA1EB6">
              <w:rPr>
                <w:rFonts w:cstheme="minorHAnsi"/>
              </w:rPr>
              <w:t xml:space="preserve"> medzinárodné organizácie</w:t>
            </w:r>
            <w:r>
              <w:rPr>
                <w:rFonts w:cstheme="minorHAnsi"/>
              </w:rPr>
              <w:t xml:space="preserve"> aktívne zapojené a efek</w:t>
            </w:r>
            <w:r w:rsidR="0087235E">
              <w:rPr>
                <w:rFonts w:cstheme="minorHAnsi"/>
              </w:rPr>
              <w:t>tívne prispievajúce k implementácii</w:t>
            </w:r>
            <w:r>
              <w:rPr>
                <w:rFonts w:cstheme="minorHAnsi"/>
              </w:rPr>
              <w:t xml:space="preserve"> projektov</w:t>
            </w:r>
            <w:r w:rsidRPr="00DA1EB6">
              <w:rPr>
                <w:rFonts w:cstheme="minorHAnsi"/>
              </w:rPr>
              <w:t xml:space="preserve"> sa považujú za oprávnených </w:t>
            </w:r>
            <w:r w:rsidR="0087235E">
              <w:rPr>
                <w:rFonts w:cstheme="minorHAnsi"/>
              </w:rPr>
              <w:t>projektových partnerov</w:t>
            </w:r>
            <w:r w:rsidRPr="00DA1EB6">
              <w:rPr>
                <w:rFonts w:cstheme="minorHAnsi"/>
              </w:rPr>
              <w:t>.</w:t>
            </w:r>
          </w:p>
          <w:p w14:paraId="0171C117" w14:textId="77777777" w:rsidR="0087235E" w:rsidRDefault="0087235E" w:rsidP="00E83B1E">
            <w:pPr>
              <w:jc w:val="both"/>
              <w:rPr>
                <w:rFonts w:cstheme="minorHAnsi"/>
              </w:rPr>
            </w:pPr>
          </w:p>
          <w:p w14:paraId="72BAADE6" w14:textId="468C865D" w:rsidR="00DA1EB6" w:rsidRPr="00606B91" w:rsidRDefault="00DA1EB6" w:rsidP="00AB408E">
            <w:pPr>
              <w:jc w:val="both"/>
              <w:rPr>
                <w:rFonts w:cstheme="minorHAnsi"/>
              </w:rPr>
            </w:pPr>
            <w:r w:rsidRPr="00DA1EB6">
              <w:rPr>
                <w:rFonts w:cstheme="minorHAnsi"/>
              </w:rPr>
              <w:t xml:space="preserve">Ministerstvo životného prostredia SR nie je </w:t>
            </w:r>
            <w:r w:rsidR="00AB408E">
              <w:rPr>
                <w:rFonts w:cstheme="minorHAnsi"/>
              </w:rPr>
              <w:t>oprávneným</w:t>
            </w:r>
            <w:r w:rsidRPr="00DA1EB6">
              <w:rPr>
                <w:rFonts w:cstheme="minorHAnsi"/>
              </w:rPr>
              <w:t xml:space="preserve"> partnerom v žiadnom z</w:t>
            </w:r>
            <w:r>
              <w:rPr>
                <w:rFonts w:cstheme="minorHAnsi"/>
              </w:rPr>
              <w:t xml:space="preserve"> projektov </w:t>
            </w:r>
            <w:r w:rsidRPr="00DA1EB6">
              <w:rPr>
                <w:rFonts w:cstheme="minorHAnsi"/>
              </w:rPr>
              <w:t xml:space="preserve">vybraných vo </w:t>
            </w:r>
            <w:r w:rsidR="0087235E">
              <w:rPr>
                <w:rFonts w:cstheme="minorHAnsi"/>
              </w:rPr>
              <w:t>v</w:t>
            </w:r>
            <w:r w:rsidRPr="00DA1EB6">
              <w:rPr>
                <w:rFonts w:cstheme="minorHAnsi"/>
              </w:rPr>
              <w:t xml:space="preserve">ýzve. </w:t>
            </w:r>
            <w:r w:rsidR="00AB30C3">
              <w:rPr>
                <w:rFonts w:cstheme="minorHAnsi"/>
              </w:rPr>
              <w:t>Ktorá</w:t>
            </w:r>
            <w:r w:rsidR="0087235E">
              <w:rPr>
                <w:rFonts w:cstheme="minorHAnsi"/>
              </w:rPr>
              <w:t>koľvek</w:t>
            </w:r>
            <w:r w:rsidR="0087235E" w:rsidRPr="00DA1EB6">
              <w:rPr>
                <w:rFonts w:cstheme="minorHAnsi"/>
              </w:rPr>
              <w:t xml:space="preserve"> z deviatich </w:t>
            </w:r>
            <w:r w:rsidR="0087235E">
              <w:rPr>
                <w:rFonts w:cstheme="minorHAnsi"/>
              </w:rPr>
              <w:t>správ národných parkov</w:t>
            </w:r>
            <w:r w:rsidR="0087235E" w:rsidRPr="00DA1EB6">
              <w:rPr>
                <w:rFonts w:cstheme="minorHAnsi"/>
              </w:rPr>
              <w:t xml:space="preserve"> </w:t>
            </w:r>
            <w:r w:rsidR="0087235E">
              <w:rPr>
                <w:rFonts w:cstheme="minorHAnsi"/>
              </w:rPr>
              <w:t>na Slovensku</w:t>
            </w:r>
            <w:r w:rsidR="0087235E" w:rsidRPr="00DA1EB6">
              <w:rPr>
                <w:rFonts w:cstheme="minorHAnsi"/>
              </w:rPr>
              <w:t xml:space="preserve"> </w:t>
            </w:r>
            <w:r w:rsidR="00AB408E">
              <w:rPr>
                <w:rFonts w:cstheme="minorHAnsi"/>
              </w:rPr>
              <w:t>je oprávneným</w:t>
            </w:r>
            <w:r w:rsidR="0087235E">
              <w:rPr>
                <w:rFonts w:cstheme="minorHAnsi"/>
              </w:rPr>
              <w:t xml:space="preserve"> partner</w:t>
            </w:r>
            <w:r w:rsidR="00F5094A">
              <w:rPr>
                <w:rFonts w:cstheme="minorHAnsi"/>
              </w:rPr>
              <w:t>o</w:t>
            </w:r>
            <w:r w:rsidRPr="00DA1EB6">
              <w:rPr>
                <w:rFonts w:cstheme="minorHAnsi"/>
              </w:rPr>
              <w:t>m v</w:t>
            </w:r>
            <w:r>
              <w:rPr>
                <w:rFonts w:cstheme="minorHAnsi"/>
              </w:rPr>
              <w:t xml:space="preserve"> projektoch </w:t>
            </w:r>
            <w:r w:rsidRPr="00DA1EB6">
              <w:rPr>
                <w:rFonts w:cstheme="minorHAnsi"/>
              </w:rPr>
              <w:t>vybraných v rámci výzvy</w:t>
            </w:r>
            <w:r w:rsidR="00E83B1E">
              <w:rPr>
                <w:rFonts w:cstheme="minorHAnsi"/>
              </w:rPr>
              <w:t xml:space="preserve">, </w:t>
            </w:r>
            <w:r w:rsidRPr="00DA1EB6">
              <w:rPr>
                <w:rFonts w:cstheme="minorHAnsi"/>
              </w:rPr>
              <w:t xml:space="preserve">nemôže </w:t>
            </w:r>
            <w:r w:rsidR="00F5094A">
              <w:rPr>
                <w:rFonts w:cstheme="minorHAnsi"/>
              </w:rPr>
              <w:t>jej</w:t>
            </w:r>
            <w:r w:rsidRPr="00DA1EB6">
              <w:rPr>
                <w:rFonts w:cstheme="minorHAnsi"/>
              </w:rPr>
              <w:t xml:space="preserve"> však byť udelený </w:t>
            </w:r>
            <w:r w:rsidR="003A1C35">
              <w:rPr>
                <w:rFonts w:cstheme="minorHAnsi"/>
              </w:rPr>
              <w:t xml:space="preserve">projektový </w:t>
            </w:r>
            <w:r w:rsidRPr="00DA1EB6">
              <w:rPr>
                <w:rFonts w:cstheme="minorHAnsi"/>
              </w:rPr>
              <w:t>grant.</w:t>
            </w:r>
          </w:p>
        </w:tc>
      </w:tr>
      <w:tr w:rsidR="00FF7D30" w:rsidRPr="00606B91" w14:paraId="125C0404" w14:textId="77777777" w:rsidTr="00004300">
        <w:tc>
          <w:tcPr>
            <w:tcW w:w="2405" w:type="dxa"/>
            <w:vAlign w:val="center"/>
          </w:tcPr>
          <w:p w14:paraId="12AF7A86" w14:textId="180B662B" w:rsidR="00FF7D30" w:rsidRPr="00606B91" w:rsidRDefault="00FF7D30" w:rsidP="00004300">
            <w:pPr>
              <w:rPr>
                <w:rFonts w:cstheme="minorHAnsi"/>
                <w:b/>
              </w:rPr>
            </w:pPr>
            <w:r>
              <w:rPr>
                <w:rFonts w:cstheme="minorHAnsi"/>
                <w:b/>
              </w:rPr>
              <w:t xml:space="preserve">Oprávnené </w:t>
            </w:r>
            <w:r w:rsidR="001B26F2">
              <w:rPr>
                <w:rFonts w:cstheme="minorHAnsi"/>
                <w:b/>
              </w:rPr>
              <w:t>územia:</w:t>
            </w:r>
            <w:r>
              <w:rPr>
                <w:rStyle w:val="Odkaznapoznmkupodiarou"/>
                <w:rFonts w:cstheme="minorHAnsi"/>
                <w:b/>
              </w:rPr>
              <w:footnoteReference w:id="2"/>
            </w:r>
          </w:p>
        </w:tc>
        <w:tc>
          <w:tcPr>
            <w:tcW w:w="6930" w:type="dxa"/>
            <w:vAlign w:val="center"/>
          </w:tcPr>
          <w:p w14:paraId="70FC191B" w14:textId="36FFB4B3" w:rsidR="00FF7D30" w:rsidRPr="00FF7D30" w:rsidRDefault="00FF7D30" w:rsidP="006D37CD">
            <w:pPr>
              <w:jc w:val="both"/>
              <w:rPr>
                <w:rFonts w:cstheme="minorHAnsi"/>
              </w:rPr>
            </w:pPr>
            <w:r w:rsidRPr="00FF7D30">
              <w:rPr>
                <w:rFonts w:cstheme="minorHAnsi"/>
              </w:rPr>
              <w:t>Aktivity je možné realizovať na území celého Slovenska s výnimkou Bratislavského samosprávneho kraja.</w:t>
            </w:r>
          </w:p>
        </w:tc>
      </w:tr>
      <w:tr w:rsidR="00ED12AC" w:rsidRPr="00606B91" w14:paraId="0A7D92C3" w14:textId="77777777" w:rsidTr="00004300">
        <w:tc>
          <w:tcPr>
            <w:tcW w:w="2405" w:type="dxa"/>
            <w:vAlign w:val="center"/>
          </w:tcPr>
          <w:p w14:paraId="7E85896E" w14:textId="7D7CA82B" w:rsidR="00ED12AC" w:rsidRPr="00606B91" w:rsidRDefault="00FC79F6" w:rsidP="00004300">
            <w:pPr>
              <w:rPr>
                <w:rFonts w:cstheme="minorHAnsi"/>
                <w:b/>
              </w:rPr>
            </w:pPr>
            <w:r w:rsidRPr="00606B91">
              <w:rPr>
                <w:rFonts w:cstheme="minorHAnsi"/>
                <w:b/>
              </w:rPr>
              <w:t>Ďalšie podmienky</w:t>
            </w:r>
            <w:r w:rsidR="00ED12AC" w:rsidRPr="00606B91">
              <w:rPr>
                <w:rFonts w:cstheme="minorHAnsi"/>
                <w:b/>
              </w:rPr>
              <w:t>:</w:t>
            </w:r>
          </w:p>
        </w:tc>
        <w:tc>
          <w:tcPr>
            <w:tcW w:w="6930" w:type="dxa"/>
            <w:vAlign w:val="center"/>
          </w:tcPr>
          <w:p w14:paraId="7FA64518" w14:textId="307038FA" w:rsidR="00950415" w:rsidRPr="00950415" w:rsidRDefault="00FC79F6" w:rsidP="006D37CD">
            <w:pPr>
              <w:pStyle w:val="Odsekzoznamu"/>
              <w:numPr>
                <w:ilvl w:val="0"/>
                <w:numId w:val="2"/>
              </w:numPr>
              <w:jc w:val="both"/>
              <w:rPr>
                <w:rFonts w:cstheme="minorHAnsi"/>
              </w:rPr>
            </w:pPr>
            <w:r w:rsidRPr="00606B91">
              <w:rPr>
                <w:rFonts w:cstheme="minorHAnsi"/>
              </w:rPr>
              <w:t xml:space="preserve">Hlavným cieľom </w:t>
            </w:r>
            <w:r w:rsidR="00DE45F6">
              <w:rPr>
                <w:rFonts w:cstheme="minorHAnsi"/>
              </w:rPr>
              <w:t>projektov</w:t>
            </w:r>
            <w:r w:rsidRPr="00606B91">
              <w:rPr>
                <w:rFonts w:cstheme="minorHAnsi"/>
              </w:rPr>
              <w:t xml:space="preserve"> musí byť </w:t>
            </w:r>
            <w:r w:rsidR="0006189A">
              <w:rPr>
                <w:rFonts w:cstheme="minorHAnsi"/>
              </w:rPr>
              <w:t>zachovanie</w:t>
            </w:r>
            <w:r w:rsidRPr="00606B91">
              <w:rPr>
                <w:rFonts w:cstheme="minorHAnsi"/>
              </w:rPr>
              <w:t xml:space="preserve"> </w:t>
            </w:r>
            <w:r w:rsidRPr="00606B91">
              <w:rPr>
                <w:rFonts w:cstheme="minorHAnsi"/>
                <w:b/>
              </w:rPr>
              <w:t>biodiverzity</w:t>
            </w:r>
            <w:r w:rsidRPr="00606B91">
              <w:rPr>
                <w:rFonts w:cstheme="minorHAnsi"/>
              </w:rPr>
              <w:t xml:space="preserve"> a </w:t>
            </w:r>
            <w:r w:rsidR="0006189A">
              <w:rPr>
                <w:rFonts w:cstheme="minorHAnsi"/>
              </w:rPr>
              <w:t>realizácia</w:t>
            </w:r>
            <w:r w:rsidRPr="00606B91">
              <w:rPr>
                <w:rFonts w:cstheme="minorHAnsi"/>
              </w:rPr>
              <w:t xml:space="preserve"> </w:t>
            </w:r>
            <w:r w:rsidR="005F23DF">
              <w:rPr>
                <w:rFonts w:cstheme="minorHAnsi"/>
                <w:b/>
              </w:rPr>
              <w:t>terénnych ochranných</w:t>
            </w:r>
            <w:r w:rsidR="006E4DA0">
              <w:rPr>
                <w:rFonts w:cstheme="minorHAnsi"/>
              </w:rPr>
              <w:t xml:space="preserve"> </w:t>
            </w:r>
            <w:r w:rsidRPr="00606B91">
              <w:rPr>
                <w:rFonts w:cstheme="minorHAnsi"/>
                <w:b/>
              </w:rPr>
              <w:t xml:space="preserve">opatrení </w:t>
            </w:r>
            <w:proofErr w:type="spellStart"/>
            <w:r w:rsidR="0066074D">
              <w:rPr>
                <w:rFonts w:cstheme="minorHAnsi"/>
              </w:rPr>
              <w:t>prispievajúcich</w:t>
            </w:r>
            <w:proofErr w:type="spellEnd"/>
            <w:r w:rsidR="006E4DA0">
              <w:rPr>
                <w:rFonts w:cstheme="minorHAnsi"/>
              </w:rPr>
              <w:t xml:space="preserve"> k efektívnej ochrane druhov a biotopov vo voľnej prírode </w:t>
            </w:r>
            <w:r w:rsidR="006E4DA0" w:rsidRPr="006D37CD">
              <w:rPr>
                <w:rFonts w:cstheme="minorHAnsi"/>
                <w:b/>
              </w:rPr>
              <w:t>p</w:t>
            </w:r>
            <w:r w:rsidRPr="00606B91">
              <w:rPr>
                <w:rFonts w:cstheme="minorHAnsi"/>
                <w:b/>
              </w:rPr>
              <w:t>riamo v chránených územiach na Slovensku</w:t>
            </w:r>
            <w:r w:rsidRPr="00606B91">
              <w:rPr>
                <w:rFonts w:cstheme="minorHAnsi"/>
              </w:rPr>
              <w:t>.</w:t>
            </w:r>
            <w:r w:rsidR="00950415">
              <w:rPr>
                <w:rFonts w:cstheme="minorHAnsi"/>
              </w:rPr>
              <w:t xml:space="preserve"> </w:t>
            </w:r>
            <w:r w:rsidR="00950415" w:rsidRPr="00950415">
              <w:rPr>
                <w:rFonts w:cstheme="minorHAnsi"/>
              </w:rPr>
              <w:t>Pre účely tejto výzvy sa za chránené územia považujú územia národných parkov a ich ochranných pásiem a územia chránených krajinných oblastí</w:t>
            </w:r>
            <w:r w:rsidR="00C22B61">
              <w:rPr>
                <w:rFonts w:cstheme="minorHAnsi"/>
              </w:rPr>
              <w:t xml:space="preserve"> (pozri Prílohu č. 5)</w:t>
            </w:r>
            <w:r w:rsidR="00950415" w:rsidRPr="00950415">
              <w:rPr>
                <w:rFonts w:cstheme="minorHAnsi"/>
              </w:rPr>
              <w:t>, okrem chránených krajinných oblastí na území Bratislavského samosprávneho kraja.</w:t>
            </w:r>
          </w:p>
          <w:p w14:paraId="495591DA" w14:textId="2E3B8EDD" w:rsidR="00950415" w:rsidRPr="00950415" w:rsidRDefault="00FC79F6" w:rsidP="003306E8">
            <w:pPr>
              <w:pStyle w:val="Odsekzoznamu"/>
              <w:numPr>
                <w:ilvl w:val="0"/>
                <w:numId w:val="2"/>
              </w:numPr>
              <w:jc w:val="both"/>
              <w:rPr>
                <w:rFonts w:cstheme="minorHAnsi"/>
              </w:rPr>
            </w:pPr>
            <w:r w:rsidRPr="00606B91">
              <w:rPr>
                <w:rFonts w:cstheme="minorHAnsi"/>
              </w:rPr>
              <w:t>Pro</w:t>
            </w:r>
            <w:r w:rsidR="00DE45F6">
              <w:rPr>
                <w:rFonts w:cstheme="minorHAnsi"/>
              </w:rPr>
              <w:t>jekty</w:t>
            </w:r>
            <w:r w:rsidRPr="00606B91">
              <w:rPr>
                <w:rFonts w:cstheme="minorHAnsi"/>
              </w:rPr>
              <w:t xml:space="preserve"> musia zah</w:t>
            </w:r>
            <w:r w:rsidR="006E4DA0">
              <w:rPr>
                <w:rFonts w:cstheme="minorHAnsi"/>
              </w:rPr>
              <w:t>ŕ</w:t>
            </w:r>
            <w:r w:rsidRPr="00606B91">
              <w:rPr>
                <w:rFonts w:cstheme="minorHAnsi"/>
              </w:rPr>
              <w:t xml:space="preserve">ňať </w:t>
            </w:r>
            <w:r w:rsidRPr="00606B91">
              <w:rPr>
                <w:rFonts w:cstheme="minorHAnsi"/>
                <w:b/>
              </w:rPr>
              <w:t>zapojenie miestnych obyvateľov</w:t>
            </w:r>
            <w:r w:rsidRPr="00606B91">
              <w:rPr>
                <w:rFonts w:cstheme="minorHAnsi"/>
              </w:rPr>
              <w:t xml:space="preserve"> do environmentálneho vzdelávania a/alebo aktivít zameraných na </w:t>
            </w:r>
            <w:r w:rsidR="00A44593">
              <w:rPr>
                <w:rFonts w:cstheme="minorHAnsi"/>
              </w:rPr>
              <w:t>zachovanie/</w:t>
            </w:r>
            <w:r w:rsidRPr="00606B91">
              <w:rPr>
                <w:rFonts w:cstheme="minorHAnsi"/>
              </w:rPr>
              <w:t xml:space="preserve">ochranu životného prostredia. </w:t>
            </w:r>
          </w:p>
          <w:p w14:paraId="72C94417" w14:textId="27E5654C" w:rsidR="00950415" w:rsidRPr="00950415" w:rsidRDefault="00950415" w:rsidP="007D4776">
            <w:pPr>
              <w:pStyle w:val="Odsekzoznamu"/>
              <w:numPr>
                <w:ilvl w:val="0"/>
                <w:numId w:val="2"/>
              </w:numPr>
              <w:jc w:val="both"/>
              <w:rPr>
                <w:rFonts w:cstheme="minorHAnsi"/>
              </w:rPr>
            </w:pPr>
            <w:r w:rsidRPr="00950415">
              <w:rPr>
                <w:rFonts w:cstheme="minorHAnsi"/>
              </w:rPr>
              <w:t>Povinn</w:t>
            </w:r>
            <w:r w:rsidR="00517B54">
              <w:rPr>
                <w:rFonts w:cstheme="minorHAnsi"/>
              </w:rPr>
              <w:t xml:space="preserve">ými prílohami k </w:t>
            </w:r>
            <w:r w:rsidR="00631CA6">
              <w:rPr>
                <w:rFonts w:cstheme="minorHAnsi"/>
              </w:rPr>
              <w:t xml:space="preserve">žiadosti </w:t>
            </w:r>
            <w:r w:rsidR="00517B54">
              <w:rPr>
                <w:rFonts w:cstheme="minorHAnsi"/>
              </w:rPr>
              <w:t>o projekt</w:t>
            </w:r>
            <w:r w:rsidRPr="00950415">
              <w:rPr>
                <w:rFonts w:cstheme="minorHAnsi"/>
              </w:rPr>
              <w:t xml:space="preserve"> sú:</w:t>
            </w:r>
          </w:p>
          <w:p w14:paraId="2E4615C6" w14:textId="494B4ED1" w:rsidR="00950415" w:rsidRPr="00950415" w:rsidRDefault="00950415" w:rsidP="007D4776">
            <w:pPr>
              <w:ind w:left="766"/>
              <w:jc w:val="both"/>
              <w:rPr>
                <w:rFonts w:cstheme="minorHAnsi"/>
              </w:rPr>
            </w:pPr>
            <w:r w:rsidRPr="00950415">
              <w:rPr>
                <w:rFonts w:cstheme="minorHAnsi"/>
              </w:rPr>
              <w:t>a) d</w:t>
            </w:r>
            <w:r w:rsidR="00A56146">
              <w:rPr>
                <w:rFonts w:cstheme="minorHAnsi"/>
              </w:rPr>
              <w:t>okumenty preukazujúce činnosti</w:t>
            </w:r>
            <w:r w:rsidR="00517B54">
              <w:rPr>
                <w:rFonts w:cstheme="minorHAnsi"/>
              </w:rPr>
              <w:t xml:space="preserve"> ž</w:t>
            </w:r>
            <w:r w:rsidRPr="00950415">
              <w:rPr>
                <w:rFonts w:cstheme="minorHAnsi"/>
              </w:rPr>
              <w:t>iadateľa v oblasti ochrany životného prostredia</w:t>
            </w:r>
            <w:r w:rsidR="00AB408E">
              <w:rPr>
                <w:rFonts w:cstheme="minorHAnsi"/>
              </w:rPr>
              <w:t xml:space="preserve"> </w:t>
            </w:r>
            <w:r w:rsidR="00AB408E" w:rsidRPr="00FC1A1C">
              <w:rPr>
                <w:rFonts w:cstheme="minorHAnsi"/>
              </w:rPr>
              <w:t>minimálne za posledný rok pred</w:t>
            </w:r>
            <w:r w:rsidR="00AB408E">
              <w:rPr>
                <w:rFonts w:cstheme="minorHAnsi"/>
              </w:rPr>
              <w:t>chádzajúci vyhláseniu</w:t>
            </w:r>
            <w:r w:rsidR="00AB408E" w:rsidRPr="00FC1A1C">
              <w:rPr>
                <w:rFonts w:cstheme="minorHAnsi"/>
              </w:rPr>
              <w:t xml:space="preserve"> výzvy</w:t>
            </w:r>
            <w:r w:rsidRPr="00950415">
              <w:rPr>
                <w:rFonts w:cstheme="minorHAnsi"/>
              </w:rPr>
              <w:t>,</w:t>
            </w:r>
          </w:p>
          <w:p w14:paraId="1535A82E" w14:textId="1A6E5359" w:rsidR="00950415" w:rsidRDefault="00950415" w:rsidP="007D4776">
            <w:pPr>
              <w:ind w:left="766"/>
              <w:jc w:val="both"/>
              <w:rPr>
                <w:rFonts w:cstheme="minorHAnsi"/>
              </w:rPr>
            </w:pPr>
            <w:r w:rsidRPr="00950415">
              <w:rPr>
                <w:rFonts w:cstheme="minorHAnsi"/>
              </w:rPr>
              <w:t xml:space="preserve">b) vyhlásenie o partnerstve, </w:t>
            </w:r>
            <w:r w:rsidR="008D2E53">
              <w:rPr>
                <w:rFonts w:cstheme="minorHAnsi"/>
              </w:rPr>
              <w:t>predbežná</w:t>
            </w:r>
            <w:r>
              <w:rPr>
                <w:rFonts w:cstheme="minorHAnsi"/>
              </w:rPr>
              <w:t xml:space="preserve"> dohoda </w:t>
            </w:r>
            <w:r w:rsidRPr="00950415">
              <w:rPr>
                <w:rFonts w:cstheme="minorHAnsi"/>
              </w:rPr>
              <w:t>alebo iné obdobné dokumenty preukazujúce záujem partnera o</w:t>
            </w:r>
            <w:r w:rsidR="008D2E53">
              <w:rPr>
                <w:rFonts w:cstheme="minorHAnsi"/>
              </w:rPr>
              <w:t> zapojenie do projektu</w:t>
            </w:r>
            <w:r w:rsidRPr="00950415">
              <w:rPr>
                <w:rFonts w:cstheme="minorHAnsi"/>
              </w:rPr>
              <w:t xml:space="preserve">, ak sa </w:t>
            </w:r>
            <w:r>
              <w:rPr>
                <w:rFonts w:cstheme="minorHAnsi"/>
              </w:rPr>
              <w:t xml:space="preserve">projekt </w:t>
            </w:r>
            <w:r w:rsidR="00AB408E">
              <w:rPr>
                <w:rFonts w:cstheme="minorHAnsi"/>
              </w:rPr>
              <w:t xml:space="preserve">má </w:t>
            </w:r>
            <w:r w:rsidR="008603CF">
              <w:rPr>
                <w:rFonts w:cstheme="minorHAnsi"/>
              </w:rPr>
              <w:t>implementova</w:t>
            </w:r>
            <w:r>
              <w:rPr>
                <w:rFonts w:cstheme="minorHAnsi"/>
              </w:rPr>
              <w:t>ť v partnerstve,</w:t>
            </w:r>
          </w:p>
          <w:p w14:paraId="74FB254F" w14:textId="675D3271" w:rsidR="00950415" w:rsidRDefault="00950415" w:rsidP="007D4776">
            <w:pPr>
              <w:ind w:left="766"/>
              <w:jc w:val="both"/>
              <w:rPr>
                <w:rFonts w:cstheme="minorHAnsi"/>
              </w:rPr>
            </w:pPr>
            <w:r w:rsidRPr="00950415">
              <w:rPr>
                <w:rFonts w:cstheme="minorHAnsi"/>
              </w:rPr>
              <w:t xml:space="preserve">c) listy vlastníctva </w:t>
            </w:r>
            <w:r w:rsidR="0007680C">
              <w:rPr>
                <w:rFonts w:cstheme="minorHAnsi"/>
              </w:rPr>
              <w:t>ku všetkým nehnuteľnostiam</w:t>
            </w:r>
            <w:r w:rsidRPr="00950415">
              <w:rPr>
                <w:rFonts w:cstheme="minorHAnsi"/>
              </w:rPr>
              <w:t xml:space="preserve">, na ktorých </w:t>
            </w:r>
            <w:r w:rsidR="0007680C">
              <w:rPr>
                <w:rFonts w:cstheme="minorHAnsi"/>
              </w:rPr>
              <w:t>budú prebiehať</w:t>
            </w:r>
            <w:r w:rsidRPr="00950415">
              <w:rPr>
                <w:rFonts w:cstheme="minorHAnsi"/>
              </w:rPr>
              <w:t xml:space="preserve"> stavebné práce (ktoré sa budú </w:t>
            </w:r>
            <w:r w:rsidR="008D2E53">
              <w:rPr>
                <w:rFonts w:cstheme="minorHAnsi"/>
              </w:rPr>
              <w:t>zhodnocovať</w:t>
            </w:r>
            <w:r w:rsidRPr="00950415">
              <w:rPr>
                <w:rFonts w:cstheme="minorHAnsi"/>
              </w:rPr>
              <w:t xml:space="preserve"> v</w:t>
            </w:r>
            <w:r>
              <w:rPr>
                <w:rFonts w:cstheme="minorHAnsi"/>
              </w:rPr>
              <w:t> </w:t>
            </w:r>
            <w:r w:rsidRPr="00950415">
              <w:rPr>
                <w:rFonts w:cstheme="minorHAnsi"/>
              </w:rPr>
              <w:t>rámci</w:t>
            </w:r>
            <w:r>
              <w:rPr>
                <w:rFonts w:cstheme="minorHAnsi"/>
              </w:rPr>
              <w:t xml:space="preserve"> projektu), ak je to relevantné,</w:t>
            </w:r>
          </w:p>
          <w:p w14:paraId="1308F0DE" w14:textId="2761FB87" w:rsidR="00950415" w:rsidRPr="00950415" w:rsidRDefault="00950415" w:rsidP="007D4776">
            <w:pPr>
              <w:ind w:left="766"/>
              <w:jc w:val="both"/>
              <w:rPr>
                <w:rFonts w:cstheme="minorHAnsi"/>
              </w:rPr>
            </w:pPr>
            <w:r w:rsidRPr="00950415">
              <w:rPr>
                <w:rFonts w:cstheme="minorHAnsi"/>
              </w:rPr>
              <w:t>d) dokumenty preukazujúce konzultácie s miestnou komunitou.</w:t>
            </w:r>
          </w:p>
          <w:p w14:paraId="0669FD3D" w14:textId="59EAD252" w:rsidR="00950415" w:rsidRDefault="00950415" w:rsidP="007D4776">
            <w:pPr>
              <w:pStyle w:val="Odsekzoznamu"/>
              <w:numPr>
                <w:ilvl w:val="0"/>
                <w:numId w:val="2"/>
              </w:numPr>
              <w:jc w:val="both"/>
              <w:rPr>
                <w:rFonts w:cstheme="minorHAnsi"/>
              </w:rPr>
            </w:pPr>
            <w:r>
              <w:rPr>
                <w:rFonts w:cstheme="minorHAnsi"/>
              </w:rPr>
              <w:lastRenderedPageBreak/>
              <w:t xml:space="preserve">Projekty </w:t>
            </w:r>
            <w:r w:rsidR="00501369">
              <w:rPr>
                <w:rFonts w:cstheme="minorHAnsi"/>
              </w:rPr>
              <w:t xml:space="preserve">musia byť realizované </w:t>
            </w:r>
            <w:r w:rsidRPr="00950415">
              <w:rPr>
                <w:rFonts w:cstheme="minorHAnsi"/>
              </w:rPr>
              <w:t>v súlade s platnými pravidlami štátnej pomoci.</w:t>
            </w:r>
          </w:p>
          <w:p w14:paraId="03C07CBA" w14:textId="15804EEF" w:rsidR="002325A4" w:rsidRPr="00517B54" w:rsidRDefault="00501369" w:rsidP="00AB408E">
            <w:pPr>
              <w:pStyle w:val="Odsekzoznamu"/>
              <w:numPr>
                <w:ilvl w:val="0"/>
                <w:numId w:val="2"/>
              </w:numPr>
              <w:jc w:val="both"/>
              <w:rPr>
                <w:rFonts w:cstheme="minorHAnsi"/>
              </w:rPr>
            </w:pPr>
            <w:r w:rsidRPr="00501369">
              <w:rPr>
                <w:rFonts w:cstheme="minorHAnsi"/>
              </w:rPr>
              <w:t>Zapojenie švaj</w:t>
            </w:r>
            <w:r w:rsidR="008D2E53">
              <w:rPr>
                <w:rFonts w:cstheme="minorHAnsi"/>
              </w:rPr>
              <w:t>čiarskeho partnera do implementácie</w:t>
            </w:r>
            <w:r w:rsidRPr="00501369">
              <w:rPr>
                <w:rFonts w:cstheme="minorHAnsi"/>
              </w:rPr>
              <w:t xml:space="preserve"> </w:t>
            </w:r>
            <w:r>
              <w:rPr>
                <w:rFonts w:cstheme="minorHAnsi"/>
              </w:rPr>
              <w:t xml:space="preserve">projektu </w:t>
            </w:r>
            <w:r w:rsidR="00735303">
              <w:rPr>
                <w:rFonts w:cstheme="minorHAnsi"/>
              </w:rPr>
              <w:t>je pozitívne vnímané</w:t>
            </w:r>
            <w:r w:rsidRPr="00501369">
              <w:rPr>
                <w:rFonts w:cstheme="minorHAnsi"/>
              </w:rPr>
              <w:t xml:space="preserve"> a</w:t>
            </w:r>
            <w:r w:rsidR="008D2E53">
              <w:rPr>
                <w:rFonts w:cstheme="minorHAnsi"/>
              </w:rPr>
              <w:t> </w:t>
            </w:r>
            <w:r>
              <w:rPr>
                <w:rFonts w:cstheme="minorHAnsi"/>
              </w:rPr>
              <w:t xml:space="preserve">môže byť </w:t>
            </w:r>
            <w:r w:rsidR="00735303">
              <w:rPr>
                <w:rFonts w:cstheme="minorHAnsi"/>
              </w:rPr>
              <w:t>pri hodnotení projektu zvýhodnené bodmi navyše</w:t>
            </w:r>
            <w:r w:rsidRPr="00667E3E">
              <w:rPr>
                <w:rFonts w:cstheme="minorHAnsi"/>
              </w:rPr>
              <w:t xml:space="preserve"> (pozri </w:t>
            </w:r>
            <w:r w:rsidR="005E0A9D">
              <w:rPr>
                <w:rFonts w:cstheme="minorHAnsi"/>
              </w:rPr>
              <w:t xml:space="preserve">Prílohu </w:t>
            </w:r>
            <w:r w:rsidR="00F9551F">
              <w:rPr>
                <w:rFonts w:cstheme="minorHAnsi"/>
              </w:rPr>
              <w:t xml:space="preserve">č. </w:t>
            </w:r>
            <w:r w:rsidR="005E0A9D">
              <w:rPr>
                <w:rFonts w:cstheme="minorHAnsi"/>
              </w:rPr>
              <w:t>2 V</w:t>
            </w:r>
            <w:r w:rsidR="008D2E53">
              <w:rPr>
                <w:rFonts w:cstheme="minorHAnsi"/>
              </w:rPr>
              <w:t>ýberové</w:t>
            </w:r>
            <w:r w:rsidRPr="00667E3E">
              <w:rPr>
                <w:rFonts w:cstheme="minorHAnsi"/>
              </w:rPr>
              <w:t xml:space="preserve"> kritériá).</w:t>
            </w:r>
          </w:p>
        </w:tc>
      </w:tr>
      <w:tr w:rsidR="00ED12AC" w:rsidRPr="00606B91" w14:paraId="38E35595" w14:textId="77777777" w:rsidTr="00004300">
        <w:tc>
          <w:tcPr>
            <w:tcW w:w="2405" w:type="dxa"/>
            <w:vAlign w:val="center"/>
          </w:tcPr>
          <w:p w14:paraId="0E73F63E" w14:textId="4C0DB60F" w:rsidR="00ED12AC" w:rsidRPr="00606B91" w:rsidRDefault="00FD737E" w:rsidP="00004300">
            <w:pPr>
              <w:rPr>
                <w:rFonts w:cstheme="minorHAnsi"/>
                <w:b/>
              </w:rPr>
            </w:pPr>
            <w:r w:rsidRPr="00606B91">
              <w:rPr>
                <w:rFonts w:cstheme="minorHAnsi"/>
                <w:b/>
              </w:rPr>
              <w:lastRenderedPageBreak/>
              <w:t>Zdroj(e) financovania</w:t>
            </w:r>
            <w:r w:rsidR="00ED12AC" w:rsidRPr="00606B91">
              <w:rPr>
                <w:rFonts w:cstheme="minorHAnsi"/>
                <w:b/>
              </w:rPr>
              <w:t>:</w:t>
            </w:r>
          </w:p>
        </w:tc>
        <w:tc>
          <w:tcPr>
            <w:tcW w:w="6930" w:type="dxa"/>
            <w:vAlign w:val="center"/>
          </w:tcPr>
          <w:p w14:paraId="11BA733B" w14:textId="496B6E42" w:rsidR="00ED12AC" w:rsidRPr="00606B91" w:rsidRDefault="00AA7E37" w:rsidP="00667E3E">
            <w:pPr>
              <w:jc w:val="both"/>
              <w:rPr>
                <w:rFonts w:cstheme="minorHAnsi"/>
              </w:rPr>
            </w:pPr>
            <w:r>
              <w:rPr>
                <w:rFonts w:cstheme="minorHAnsi"/>
              </w:rPr>
              <w:t>Švajčiarsky p</w:t>
            </w:r>
            <w:r w:rsidR="00FD737E" w:rsidRPr="00606B91">
              <w:rPr>
                <w:rFonts w:cstheme="minorHAnsi"/>
              </w:rPr>
              <w:t>ríspevok a štátny rozpočet SR</w:t>
            </w:r>
          </w:p>
        </w:tc>
      </w:tr>
    </w:tbl>
    <w:p w14:paraId="587F7D3F" w14:textId="35483271" w:rsidR="00DA1701" w:rsidRDefault="00DA1701" w:rsidP="00667E3E">
      <w:pPr>
        <w:pStyle w:val="Nadpis1"/>
        <w:ind w:left="426"/>
        <w:jc w:val="both"/>
        <w:rPr>
          <w:rFonts w:cstheme="minorHAnsi"/>
          <w:lang w:val="sk-SK"/>
        </w:rPr>
      </w:pPr>
      <w:r>
        <w:rPr>
          <w:rFonts w:cstheme="minorHAnsi"/>
          <w:lang w:val="sk-SK"/>
        </w:rPr>
        <w:t>KONTEXT</w:t>
      </w:r>
    </w:p>
    <w:p w14:paraId="618B3C64" w14:textId="534DE28C" w:rsidR="00DA1701" w:rsidRDefault="00DA1701" w:rsidP="009747C6">
      <w:pPr>
        <w:jc w:val="both"/>
      </w:pPr>
      <w:r w:rsidRPr="00667E3E">
        <w:rPr>
          <w:b/>
        </w:rPr>
        <w:t>Program švajčiarsko-slovenskej spolupráce</w:t>
      </w:r>
      <w:r>
        <w:t xml:space="preserve"> sa realizuje na základe </w:t>
      </w:r>
      <w:hyperlink r:id="rId8" w:history="1">
        <w:r w:rsidRPr="00CA1A63">
          <w:rPr>
            <w:rStyle w:val="Hypertextovprepojenie"/>
          </w:rPr>
          <w:t xml:space="preserve">Rámcovej dohody medzi Švajčiarskou federálnou radou a vládou Slovenskej republiky o implementácii druhého </w:t>
        </w:r>
        <w:r w:rsidR="00CA1A63" w:rsidRPr="00CA1A63">
          <w:rPr>
            <w:rStyle w:val="Hypertextovprepojenie"/>
          </w:rPr>
          <w:t>š</w:t>
        </w:r>
        <w:r w:rsidRPr="00CA1A63">
          <w:rPr>
            <w:rStyle w:val="Hypertextovprepojenie"/>
          </w:rPr>
          <w:t>vajčiarskeho príspevku vybraným členským štátom EÚ na zníženie hospodárskych a sociálnych rozdielov v rámci EÚ</w:t>
        </w:r>
      </w:hyperlink>
      <w:r>
        <w:t xml:space="preserve"> (ďalej </w:t>
      </w:r>
      <w:r w:rsidR="008D2E53">
        <w:t>aj ako</w:t>
      </w:r>
      <w:r>
        <w:t xml:space="preserve"> „Rámcová dohoda“), podpísanej 19. septembra 2023. Uzavretie Rámcovej dohody umožňuje Slovenskej republike získať finančné prostriedky z druhého Švajčiarskeho príspevku v rámci tzv. kohéznej alokácie vo výške</w:t>
      </w:r>
      <w:r w:rsidR="00517B54">
        <w:t xml:space="preserve"> 44,2 mil. CHF</w:t>
      </w:r>
      <w:r>
        <w:t xml:space="preserve"> (cca 46,41 mil. eur),</w:t>
      </w:r>
      <w:r w:rsidR="00517B54">
        <w:t xml:space="preserve"> z toho 22,8 mil. CHF </w:t>
      </w:r>
      <w:r>
        <w:t xml:space="preserve">bolo vyčlenených pre oblasť životného prostredia a ochrany klímy (cca 23,94 mil. eur). </w:t>
      </w:r>
    </w:p>
    <w:p w14:paraId="3598C250" w14:textId="375E161D" w:rsidR="00DA1701" w:rsidRDefault="00ED4E91" w:rsidP="009747C6">
      <w:pPr>
        <w:jc w:val="both"/>
      </w:pPr>
      <w:r>
        <w:t>Základný rámec p</w:t>
      </w:r>
      <w:r w:rsidR="00DA1701">
        <w:t>odporného opatrenia „Podpora udržateľného cestovného ruchu a posilnenie biodiverzity v</w:t>
      </w:r>
      <w:r w:rsidR="00CA1A63">
        <w:t xml:space="preserve"> chránených územiach“ (ďalej </w:t>
      </w:r>
      <w:r>
        <w:t>aj ako</w:t>
      </w:r>
      <w:r w:rsidR="00944134">
        <w:t xml:space="preserve"> </w:t>
      </w:r>
      <w:r w:rsidR="00DA1701">
        <w:t>„program“)</w:t>
      </w:r>
      <w:r>
        <w:t>,</w:t>
      </w:r>
      <w:r w:rsidR="00DA1701">
        <w:t xml:space="preserve"> vrátane jeho tematických oblastí podpory, finančnej alokácie, doby trvania, cieľov a špecifických podmienok implementácie je definovaný v prílohe Rámcovej dohody </w:t>
      </w:r>
      <w:r w:rsidR="00092941">
        <w:t xml:space="preserve">- </w:t>
      </w:r>
      <w:r>
        <w:t>Rámec špecifický pre danú krajinu</w:t>
      </w:r>
      <w:r w:rsidR="00DA1701">
        <w:t xml:space="preserve">. </w:t>
      </w:r>
    </w:p>
    <w:p w14:paraId="14D5779B" w14:textId="6DB86608" w:rsidR="00DA1701" w:rsidRDefault="00DA1701" w:rsidP="009747C6">
      <w:pPr>
        <w:jc w:val="both"/>
      </w:pPr>
      <w:r>
        <w:t xml:space="preserve">Program bol schválený švajčiarskymi orgánmi 31. októbra 2024. </w:t>
      </w:r>
      <w:hyperlink r:id="rId9" w:history="1">
        <w:r w:rsidRPr="00CA1A63">
          <w:rPr>
            <w:rStyle w:val="Hypertextovprepojenie"/>
          </w:rPr>
          <w:t>Dohoda o podpornom opatrení</w:t>
        </w:r>
      </w:hyperlink>
      <w:r>
        <w:t xml:space="preserve"> bola podpísaná 6. decembra 2024.</w:t>
      </w:r>
    </w:p>
    <w:p w14:paraId="476B241D" w14:textId="652E83DC" w:rsidR="00CA1A63" w:rsidRDefault="00CA1A63" w:rsidP="009747C6">
      <w:pPr>
        <w:jc w:val="both"/>
      </w:pPr>
      <w:r w:rsidRPr="00CA1A63">
        <w:t xml:space="preserve">Implementácia programu sa uskutočňuje v súlade </w:t>
      </w:r>
      <w:hyperlink r:id="rId10" w:history="1">
        <w:r w:rsidRPr="00CA1A63">
          <w:rPr>
            <w:rStyle w:val="Hypertextovprepojenie"/>
          </w:rPr>
          <w:t>s Nariadením o implementácii druhého švajčiarskeho príspevku vybraným členským štátom EÚ na zníženie hospodárskych a sociálnych rozdielov v rámci EÚ</w:t>
        </w:r>
      </w:hyperlink>
      <w:r>
        <w:t xml:space="preserve"> (ďalej </w:t>
      </w:r>
      <w:r w:rsidR="00ED4E91">
        <w:t>aj ako</w:t>
      </w:r>
      <w:r w:rsidRPr="00CA1A63">
        <w:t xml:space="preserve"> „Nariadenie“), Rámcovou dohodou, Dohodou o podpornom opatrení a </w:t>
      </w:r>
      <w:hyperlink r:id="rId11" w:history="1">
        <w:r w:rsidRPr="00450489">
          <w:rPr>
            <w:rStyle w:val="Hypertextovprepojenie"/>
          </w:rPr>
          <w:t>ďalšími implementačnými dokumentmi programu</w:t>
        </w:r>
      </w:hyperlink>
      <w:r w:rsidRPr="00CA1A63">
        <w:t>.</w:t>
      </w:r>
    </w:p>
    <w:p w14:paraId="53E1B5AB" w14:textId="266BD56D" w:rsidR="008E43AE" w:rsidRPr="001C0DA8" w:rsidRDefault="00631CA6" w:rsidP="009747C6">
      <w:pPr>
        <w:jc w:val="both"/>
      </w:pPr>
      <w:r>
        <w:rPr>
          <w:b/>
        </w:rPr>
        <w:t xml:space="preserve">PROGRAM </w:t>
      </w:r>
      <w:r w:rsidR="008E43AE" w:rsidRPr="006D37CD">
        <w:rPr>
          <w:b/>
        </w:rPr>
        <w:t xml:space="preserve">„PODPORA UDRŽATEĽNÉHO CESTOVNÉHO RUCHU </w:t>
      </w:r>
      <w:r>
        <w:rPr>
          <w:b/>
        </w:rPr>
        <w:t>A</w:t>
      </w:r>
      <w:r w:rsidRPr="006D37CD">
        <w:rPr>
          <w:b/>
        </w:rPr>
        <w:t> </w:t>
      </w:r>
      <w:r w:rsidR="008E43AE" w:rsidRPr="006D37CD">
        <w:rPr>
          <w:b/>
        </w:rPr>
        <w:t>POSILŇOVANIE BIODIVERZITY V CHRÁNENÝCH ÚZEMIACH“</w:t>
      </w:r>
      <w:r>
        <w:rPr>
          <w:b/>
        </w:rPr>
        <w:t xml:space="preserve"> (SK-BIODIVERZIT</w:t>
      </w:r>
      <w:r w:rsidR="00103C3C">
        <w:rPr>
          <w:b/>
        </w:rPr>
        <w:t>A</w:t>
      </w:r>
      <w:r>
        <w:rPr>
          <w:b/>
        </w:rPr>
        <w:t>)</w:t>
      </w:r>
    </w:p>
    <w:p w14:paraId="16E1A58F" w14:textId="11E76EA6" w:rsidR="008E43AE" w:rsidRDefault="008E43AE" w:rsidP="009747C6">
      <w:pPr>
        <w:jc w:val="both"/>
      </w:pPr>
      <w:r>
        <w:t>Program implementuje Ministerstvo investícií, regionálneho rozvoja a informatizácie SR ako Správca programu. Spolupracujú</w:t>
      </w:r>
      <w:r w:rsidR="00103C3C">
        <w:t xml:space="preserve">cou organizáciou </w:t>
      </w:r>
      <w:r>
        <w:t xml:space="preserve">je Ministerstvo životného prostredia SR ako </w:t>
      </w:r>
      <w:r w:rsidR="00631CA6">
        <w:t xml:space="preserve">relevantné </w:t>
      </w:r>
      <w:r>
        <w:t>ministerstvo.</w:t>
      </w:r>
    </w:p>
    <w:p w14:paraId="2338D144" w14:textId="07CB1820" w:rsidR="008E43AE" w:rsidRDefault="008E43AE" w:rsidP="009747C6">
      <w:pPr>
        <w:jc w:val="both"/>
      </w:pPr>
      <w:r w:rsidRPr="00667E3E">
        <w:rPr>
          <w:b/>
        </w:rPr>
        <w:t>Cieľom</w:t>
      </w:r>
      <w:r>
        <w:t xml:space="preserve"> programu je </w:t>
      </w:r>
      <w:r w:rsidRPr="00667E3E">
        <w:rPr>
          <w:b/>
        </w:rPr>
        <w:t>ochrana životného prostredia a klímy</w:t>
      </w:r>
      <w:r>
        <w:t xml:space="preserve"> prostredníctvom rozvoja a realizácie udržateľného cestovného ruchu a vytvárania podmienok pre ochranu ekosystémov a posilnenie biodiverzity v chránených územiach a</w:t>
      </w:r>
      <w:r w:rsidR="003B5668">
        <w:t xml:space="preserve"> v </w:t>
      </w:r>
      <w:r>
        <w:t xml:space="preserve">ich okolí na celom území Slovenska. Tento cieľ sa sleduje prostredníctvom dvoch navzájom sa dopĺňajúcich </w:t>
      </w:r>
      <w:r w:rsidR="00631CA6">
        <w:t>komponentov</w:t>
      </w:r>
      <w:r>
        <w:t xml:space="preserve">, pričom oba sú zamerané na </w:t>
      </w:r>
      <w:r w:rsidRPr="00667E3E">
        <w:rPr>
          <w:b/>
        </w:rPr>
        <w:t>ochranu prírody prostredníctvom posilnenia biodiverzity a zvýšenia ochrany ekosystémov a biotopov</w:t>
      </w:r>
      <w:r>
        <w:t>.</w:t>
      </w:r>
    </w:p>
    <w:p w14:paraId="2F0F1519" w14:textId="3AAA72DE" w:rsidR="003B5668" w:rsidRPr="006D37CD" w:rsidRDefault="003B5668" w:rsidP="00667E3E">
      <w:pPr>
        <w:jc w:val="both"/>
        <w:rPr>
          <w:b/>
        </w:rPr>
      </w:pPr>
      <w:r w:rsidRPr="006D37CD">
        <w:rPr>
          <w:b/>
        </w:rPr>
        <w:t xml:space="preserve">Programový komponent 1 </w:t>
      </w:r>
      <w:hyperlink r:id="rId12" w:history="1">
        <w:r w:rsidR="00103C3C" w:rsidRPr="00733A6F">
          <w:rPr>
            <w:rStyle w:val="Hypertextovprepojenie"/>
          </w:rPr>
          <w:t>„Turisti a príroda spolu</w:t>
        </w:r>
        <w:r w:rsidRPr="00733A6F">
          <w:rPr>
            <w:rStyle w:val="Hypertextovprepojenie"/>
          </w:rPr>
          <w:t>“</w:t>
        </w:r>
      </w:hyperlink>
      <w:bookmarkStart w:id="0" w:name="_GoBack"/>
      <w:bookmarkEnd w:id="0"/>
      <w:r w:rsidRPr="006D37CD">
        <w:rPr>
          <w:b/>
        </w:rPr>
        <w:t xml:space="preserve"> </w:t>
      </w:r>
    </w:p>
    <w:p w14:paraId="27CFD27F" w14:textId="02289E77" w:rsidR="003B5668" w:rsidRDefault="003B5668" w:rsidP="00667E3E">
      <w:pPr>
        <w:jc w:val="both"/>
      </w:pPr>
      <w:r>
        <w:t>Ko</w:t>
      </w:r>
      <w:r w:rsidR="00517B54">
        <w:t>mponent sa zameriava na manažment</w:t>
      </w:r>
      <w:r>
        <w:t xml:space="preserve"> </w:t>
      </w:r>
      <w:r w:rsidRPr="00667E3E">
        <w:rPr>
          <w:b/>
        </w:rPr>
        <w:t xml:space="preserve">udržateľného cestovného ruchu v národných parkoch </w:t>
      </w:r>
      <w:r>
        <w:t xml:space="preserve">na Slovensku. Medzi kľúčové aktivity patrí regulácia turistov a nasmerovanie návštevníkov do menej známych lokalít prostredníctvom ponuky udržateľného cestovného ruchu. Cieľom týchto opatrení je </w:t>
      </w:r>
      <w:r w:rsidRPr="00667E3E">
        <w:rPr>
          <w:b/>
        </w:rPr>
        <w:t>znížiť zaťaženie prírody</w:t>
      </w:r>
      <w:r>
        <w:t xml:space="preserve"> vo vysoko zaťažených oblastiach, </w:t>
      </w:r>
      <w:r w:rsidRPr="00667E3E">
        <w:rPr>
          <w:b/>
        </w:rPr>
        <w:t>umožniť obnovu biotopov</w:t>
      </w:r>
      <w:r>
        <w:t xml:space="preserve">, a tým </w:t>
      </w:r>
      <w:r w:rsidRPr="00667E3E">
        <w:rPr>
          <w:b/>
        </w:rPr>
        <w:t xml:space="preserve">posilniť </w:t>
      </w:r>
      <w:r w:rsidRPr="00667E3E">
        <w:rPr>
          <w:b/>
        </w:rPr>
        <w:lastRenderedPageBreak/>
        <w:t>ekosystém a biodiverzitu</w:t>
      </w:r>
      <w:r>
        <w:t xml:space="preserve"> v chránených územiach. Kom</w:t>
      </w:r>
      <w:r w:rsidR="00FE36AD">
        <w:t>ponent zahŕňa aj environmentálne vzdelávanie</w:t>
      </w:r>
      <w:r>
        <w:t>, ochranu ekosystémov a biodiverzity a zlepšenie ochrany prírody a riadenia udržateľného cestovného ruchu.</w:t>
      </w:r>
    </w:p>
    <w:p w14:paraId="138CD144" w14:textId="00E6A6E8" w:rsidR="003B5668" w:rsidRPr="006D37CD" w:rsidRDefault="003B5668" w:rsidP="00667E3E">
      <w:pPr>
        <w:jc w:val="both"/>
      </w:pPr>
      <w:r>
        <w:t xml:space="preserve">Programový komponent 1 </w:t>
      </w:r>
      <w:r w:rsidRPr="003B5668">
        <w:t xml:space="preserve">realizuje Ministerstvo životného prostredia SR </w:t>
      </w:r>
      <w:r w:rsidR="00FE36AD">
        <w:t xml:space="preserve">ako projekt </w:t>
      </w:r>
      <w:r w:rsidRPr="003B5668">
        <w:t>v spolup</w:t>
      </w:r>
      <w:r>
        <w:t>ráci s deviatimi správami národných parkov</w:t>
      </w:r>
      <w:r w:rsidR="00517B54">
        <w:t xml:space="preserve"> Slovenska</w:t>
      </w:r>
      <w:r w:rsidRPr="003B5668">
        <w:t xml:space="preserve">. Švajčiarskym partnerom </w:t>
      </w:r>
      <w:r w:rsidR="00FE36AD">
        <w:t>projektu</w:t>
      </w:r>
      <w:r w:rsidRPr="003B5668">
        <w:t xml:space="preserve"> je Univerzita aplikovaných vied v Zürichu, Inštit</w:t>
      </w:r>
      <w:r>
        <w:t>út vied o prírodných zdrojoch, V</w:t>
      </w:r>
      <w:r w:rsidRPr="003B5668">
        <w:t>ýskumná skupina pre cestovný ruch a</w:t>
      </w:r>
      <w:r>
        <w:t> udržateľný rozvoj</w:t>
      </w:r>
      <w:r w:rsidRPr="003B5668">
        <w:t>.</w:t>
      </w:r>
    </w:p>
    <w:p w14:paraId="50DFE2FD" w14:textId="4BFDA1FB" w:rsidR="008E43AE" w:rsidRPr="00667E3E" w:rsidRDefault="003B5668" w:rsidP="00667E3E">
      <w:pPr>
        <w:jc w:val="both"/>
        <w:rPr>
          <w:b/>
        </w:rPr>
      </w:pPr>
      <w:r w:rsidRPr="00667E3E">
        <w:rPr>
          <w:b/>
        </w:rPr>
        <w:t>Komponent 2: Výzva na predkladanie žiadostí</w:t>
      </w:r>
      <w:r w:rsidR="000A4DC5">
        <w:rPr>
          <w:b/>
        </w:rPr>
        <w:t xml:space="preserve"> o projekt</w:t>
      </w:r>
    </w:p>
    <w:p w14:paraId="1F2E2730" w14:textId="6B53E1AB" w:rsidR="003B5668" w:rsidRDefault="003B5668" w:rsidP="00667E3E">
      <w:pPr>
        <w:jc w:val="both"/>
      </w:pPr>
      <w:r>
        <w:t xml:space="preserve">Výzva </w:t>
      </w:r>
      <w:r w:rsidR="009A35AB">
        <w:t>nadväzuje na základy</w:t>
      </w:r>
      <w:r>
        <w:t xml:space="preserve"> polož</w:t>
      </w:r>
      <w:r w:rsidR="009A35AB">
        <w:t>ené</w:t>
      </w:r>
      <w:r w:rsidR="00950415">
        <w:t xml:space="preserve"> v rámci programového komponentu 1 </w:t>
      </w:r>
      <w:r>
        <w:t xml:space="preserve">a zameriava sa na realizáciu špecifických opatrení v chránených oblastiach, ktoré </w:t>
      </w:r>
      <w:r w:rsidRPr="00BF0676">
        <w:t>dopĺňajú</w:t>
      </w:r>
      <w:r>
        <w:t xml:space="preserve"> národné parky. Tieto opatrenia priamo riešia stratu biodiverzit</w:t>
      </w:r>
      <w:r w:rsidR="000F1E60">
        <w:t xml:space="preserve">y </w:t>
      </w:r>
      <w:r>
        <w:t>podporujú</w:t>
      </w:r>
      <w:r w:rsidR="000F1E60">
        <w:t>c</w:t>
      </w:r>
      <w:r>
        <w:t xml:space="preserve"> širší cieľ zastaviť jej </w:t>
      </w:r>
      <w:r w:rsidR="00631CA6">
        <w:t>znižovanie</w:t>
      </w:r>
      <w:r>
        <w:t>.</w:t>
      </w:r>
    </w:p>
    <w:p w14:paraId="4038CEF6" w14:textId="5FB2CAD6" w:rsidR="003B5668" w:rsidRDefault="003B5668" w:rsidP="00667E3E">
      <w:pPr>
        <w:jc w:val="both"/>
      </w:pPr>
      <w:r>
        <w:t>Synergia medzi o</w:t>
      </w:r>
      <w:r w:rsidR="00517B54">
        <w:t>boma komponentami</w:t>
      </w:r>
      <w:r w:rsidR="000F1E60">
        <w:t xml:space="preserve"> zabezpečuje, že</w:t>
      </w:r>
      <w:r>
        <w:t xml:space="preserve"> </w:t>
      </w:r>
      <w:r w:rsidR="000F1E60">
        <w:t>zachovanie biodiverzity</w:t>
      </w:r>
      <w:r>
        <w:t xml:space="preserve"> a u</w:t>
      </w:r>
      <w:r w:rsidR="000F1E60">
        <w:t>držateľný cestovný ruch fungujú</w:t>
      </w:r>
      <w:r w:rsidR="00517B54">
        <w:t xml:space="preserve"> ako doplnkové piliere manažmentu</w:t>
      </w:r>
      <w:r>
        <w:t xml:space="preserve"> ch</w:t>
      </w:r>
      <w:r w:rsidR="00517B54">
        <w:t>ránených území. Zatiaľ čo komponent</w:t>
      </w:r>
      <w:r>
        <w:t xml:space="preserve"> 1 sa zameriava na udržateľný cestovný ruch s cieľom zmiern</w:t>
      </w:r>
      <w:r w:rsidR="00517B54">
        <w:t>iť zaťaženie ekosystémov, komponent</w:t>
      </w:r>
      <w:r>
        <w:t xml:space="preserve"> 2 realizuje cielené opatrenia na ochranu </w:t>
      </w:r>
      <w:r w:rsidR="00A46F04">
        <w:t>prírody</w:t>
      </w:r>
      <w:r>
        <w:t>. Spoločne prispievajú k zachovaniu hodnotnej prírody, posilneniu</w:t>
      </w:r>
      <w:r w:rsidR="00A46F04">
        <w:t xml:space="preserve"> funkcií ekosystémov a zlepšovaniu</w:t>
      </w:r>
      <w:r>
        <w:t xml:space="preserve"> kvality života ľudí. Udržateľný cestovný ruch nielenže vzdeláva verejnosť a</w:t>
      </w:r>
      <w:r w:rsidR="00A46F04">
        <w:t> prehlbuje jej</w:t>
      </w:r>
      <w:r>
        <w:t xml:space="preserve"> vzťah k prírode, ale </w:t>
      </w:r>
      <w:r w:rsidR="00A46F04">
        <w:t xml:space="preserve">tiež získava podporu </w:t>
      </w:r>
      <w:r>
        <w:t xml:space="preserve">pre </w:t>
      </w:r>
      <w:r w:rsidR="00A46F04">
        <w:t xml:space="preserve">ochranárske </w:t>
      </w:r>
      <w:r>
        <w:t>úsilie.</w:t>
      </w:r>
    </w:p>
    <w:p w14:paraId="691C63E8" w14:textId="77777777" w:rsidR="00E32822" w:rsidRDefault="00E32822" w:rsidP="00667E3E">
      <w:pPr>
        <w:jc w:val="both"/>
      </w:pPr>
    </w:p>
    <w:p w14:paraId="045702FC" w14:textId="5089267D" w:rsidR="0094149A" w:rsidRPr="00606B91" w:rsidRDefault="00FD737E" w:rsidP="00667E3E">
      <w:pPr>
        <w:pStyle w:val="Nadpis1"/>
        <w:ind w:left="426"/>
        <w:jc w:val="both"/>
        <w:rPr>
          <w:rFonts w:cstheme="minorHAnsi"/>
          <w:lang w:val="sk-SK"/>
        </w:rPr>
      </w:pPr>
      <w:r w:rsidRPr="00606B91">
        <w:rPr>
          <w:rFonts w:cstheme="minorHAnsi"/>
          <w:lang w:val="sk-SK"/>
        </w:rPr>
        <w:t>Očakávania</w:t>
      </w:r>
      <w:r w:rsidR="00517B54">
        <w:rPr>
          <w:rFonts w:cstheme="minorHAnsi"/>
          <w:lang w:val="sk-SK"/>
        </w:rPr>
        <w:t xml:space="preserve"> V</w:t>
      </w:r>
      <w:r w:rsidR="00951ED4">
        <w:rPr>
          <w:rFonts w:cstheme="minorHAnsi"/>
          <w:lang w:val="sk-SK"/>
        </w:rPr>
        <w:t>ýzvy</w:t>
      </w:r>
    </w:p>
    <w:p w14:paraId="42473E94" w14:textId="1CF529C7" w:rsidR="00FD737E" w:rsidRPr="00606B91" w:rsidRDefault="00FD737E" w:rsidP="00E32822">
      <w:pPr>
        <w:jc w:val="both"/>
        <w:rPr>
          <w:rFonts w:cstheme="minorHAnsi"/>
        </w:rPr>
      </w:pPr>
      <w:r w:rsidRPr="00606B91">
        <w:rPr>
          <w:rFonts w:cstheme="minorHAnsi"/>
        </w:rPr>
        <w:t>Kombinované vplyvy zmeny klímy, degradácie prírody, nedostatku vody, neudržateľného poľnohospodárstva a lesníctva, ako aj iných externých faktorov viedli k</w:t>
      </w:r>
      <w:r w:rsidR="003B6DFE">
        <w:rPr>
          <w:rFonts w:cstheme="minorHAnsi"/>
        </w:rPr>
        <w:t>u</w:t>
      </w:r>
      <w:r w:rsidRPr="00606B91">
        <w:rPr>
          <w:rFonts w:cstheme="minorHAnsi"/>
        </w:rPr>
        <w:t xml:space="preserve"> kríze</w:t>
      </w:r>
      <w:r w:rsidR="003B6DFE">
        <w:rPr>
          <w:rFonts w:cstheme="minorHAnsi"/>
        </w:rPr>
        <w:t xml:space="preserve"> biodiverzity</w:t>
      </w:r>
      <w:r w:rsidRPr="00606B91">
        <w:rPr>
          <w:rFonts w:cstheme="minorHAnsi"/>
        </w:rPr>
        <w:t xml:space="preserve">. Milión druhov je </w:t>
      </w:r>
      <w:r w:rsidR="003B6DFE">
        <w:rPr>
          <w:rFonts w:cstheme="minorHAnsi"/>
        </w:rPr>
        <w:t>práve teraz</w:t>
      </w:r>
      <w:r w:rsidRPr="00606B91">
        <w:rPr>
          <w:rFonts w:cstheme="minorHAnsi"/>
        </w:rPr>
        <w:t xml:space="preserve"> ohrozených vyhynutím. Ak </w:t>
      </w:r>
      <w:r w:rsidR="003B6DFE">
        <w:rPr>
          <w:rFonts w:cstheme="minorHAnsi"/>
        </w:rPr>
        <w:t>ľudia nezačnú</w:t>
      </w:r>
      <w:r w:rsidRPr="00606B91">
        <w:rPr>
          <w:rFonts w:cstheme="minorHAnsi"/>
        </w:rPr>
        <w:t xml:space="preserve"> konať,</w:t>
      </w:r>
      <w:r w:rsidR="003B6DFE">
        <w:rPr>
          <w:rFonts w:cstheme="minorHAnsi"/>
        </w:rPr>
        <w:t xml:space="preserve"> hrozí kolaps ekosystémov, ktorý zničí nenahraditeľné rastliny a živočíchy</w:t>
      </w:r>
      <w:r w:rsidRPr="00606B91">
        <w:rPr>
          <w:rFonts w:cstheme="minorHAnsi"/>
        </w:rPr>
        <w:t>.</w:t>
      </w:r>
      <w:r w:rsidR="00026B21">
        <w:rPr>
          <w:rFonts w:cstheme="minorHAnsi"/>
        </w:rPr>
        <w:t xml:space="preserve"> </w:t>
      </w:r>
      <w:r w:rsidRPr="00606B91">
        <w:rPr>
          <w:rFonts w:cstheme="minorHAnsi"/>
        </w:rPr>
        <w:t xml:space="preserve">Organizácia OSN pre výživu a poľnohospodárstvo uvádza, že strata biodiverzity ohrozuje bezpečnosť svetových zásob potravín a živobytie miliónov ľudí. </w:t>
      </w:r>
      <w:r w:rsidRPr="00606B91">
        <w:rPr>
          <w:rFonts w:cstheme="minorHAnsi"/>
          <w:b/>
        </w:rPr>
        <w:t>Regenerácia</w:t>
      </w:r>
      <w:r w:rsidRPr="00606B91">
        <w:rPr>
          <w:rFonts w:cstheme="minorHAnsi"/>
        </w:rPr>
        <w:t xml:space="preserve"> nášho ekosystému a </w:t>
      </w:r>
      <w:r w:rsidRPr="00606B91">
        <w:rPr>
          <w:rFonts w:cstheme="minorHAnsi"/>
          <w:b/>
        </w:rPr>
        <w:t>prevencia ďalšej straty biodiverzity</w:t>
      </w:r>
      <w:r w:rsidRPr="00606B91">
        <w:rPr>
          <w:rFonts w:cstheme="minorHAnsi"/>
        </w:rPr>
        <w:t xml:space="preserve"> je nevyhnutná.</w:t>
      </w:r>
    </w:p>
    <w:p w14:paraId="12449193" w14:textId="7660D2E1" w:rsidR="00FD737E" w:rsidRPr="00606B91" w:rsidRDefault="00FD737E" w:rsidP="00E32822">
      <w:pPr>
        <w:jc w:val="both"/>
        <w:rPr>
          <w:rFonts w:cstheme="minorHAnsi"/>
        </w:rPr>
      </w:pPr>
      <w:r w:rsidRPr="00606B91">
        <w:rPr>
          <w:rFonts w:cstheme="minorHAnsi"/>
        </w:rPr>
        <w:t xml:space="preserve">Ambíciou tejto výzvy je </w:t>
      </w:r>
      <w:r w:rsidRPr="00606B91">
        <w:rPr>
          <w:rFonts w:cstheme="minorHAnsi"/>
          <w:b/>
        </w:rPr>
        <w:t>zlepšiť ochranu ekosystémov</w:t>
      </w:r>
      <w:r w:rsidRPr="00606B91">
        <w:rPr>
          <w:rFonts w:cstheme="minorHAnsi"/>
        </w:rPr>
        <w:t xml:space="preserve"> a </w:t>
      </w:r>
      <w:r w:rsidRPr="00606B91">
        <w:rPr>
          <w:rFonts w:cstheme="minorHAnsi"/>
          <w:b/>
        </w:rPr>
        <w:t xml:space="preserve">zvýšiť ich odolnosť voči </w:t>
      </w:r>
      <w:r w:rsidR="00F5094A">
        <w:rPr>
          <w:rFonts w:cstheme="minorHAnsi"/>
          <w:b/>
        </w:rPr>
        <w:t>hrozbe</w:t>
      </w:r>
      <w:r w:rsidRPr="00606B91">
        <w:rPr>
          <w:rFonts w:cstheme="minorHAnsi"/>
          <w:b/>
        </w:rPr>
        <w:t xml:space="preserve"> straty biodiverzity.</w:t>
      </w:r>
      <w:r w:rsidRPr="00606B91">
        <w:rPr>
          <w:rFonts w:cstheme="minorHAnsi"/>
        </w:rPr>
        <w:t xml:space="preserve"> Prostredníctvom tejto výzvy budú podporené iniciatívy zamerané na </w:t>
      </w:r>
      <w:r w:rsidR="007F0796">
        <w:rPr>
          <w:rFonts w:cstheme="minorHAnsi"/>
        </w:rPr>
        <w:t>zachovanie</w:t>
      </w:r>
      <w:r w:rsidRPr="00606B91">
        <w:rPr>
          <w:rFonts w:cstheme="minorHAnsi"/>
        </w:rPr>
        <w:t xml:space="preserve"> a/alebo obnovu biodiverzity v ch</w:t>
      </w:r>
      <w:r w:rsidR="00AA7E37">
        <w:rPr>
          <w:rFonts w:cstheme="minorHAnsi"/>
        </w:rPr>
        <w:t>r</w:t>
      </w:r>
      <w:r w:rsidRPr="00606B91">
        <w:rPr>
          <w:rFonts w:cstheme="minorHAnsi"/>
        </w:rPr>
        <w:t>ánených územiach na Slovensku.</w:t>
      </w:r>
    </w:p>
    <w:p w14:paraId="13E2D4BD" w14:textId="61A353AE" w:rsidR="00FD737E" w:rsidRPr="00606B91" w:rsidRDefault="00560E92" w:rsidP="00E32822">
      <w:pPr>
        <w:jc w:val="both"/>
        <w:rPr>
          <w:rFonts w:cstheme="minorHAnsi"/>
        </w:rPr>
      </w:pPr>
      <w:r w:rsidRPr="00606B91">
        <w:rPr>
          <w:rFonts w:cstheme="minorHAnsi"/>
          <w:b/>
        </w:rPr>
        <w:t>Neziskové organizácie a verejné subjekty</w:t>
      </w:r>
      <w:r w:rsidRPr="00606B91">
        <w:rPr>
          <w:rFonts w:cstheme="minorHAnsi"/>
        </w:rPr>
        <w:t xml:space="preserve"> aktívne pôsobiace v oblasti ochrany životného prostredia zohrávajú ústrednú úlohu v medzinárodných ochranárskych snahách: sú </w:t>
      </w:r>
      <w:r w:rsidRPr="00606B91">
        <w:rPr>
          <w:rFonts w:cstheme="minorHAnsi"/>
          <w:b/>
        </w:rPr>
        <w:t>nevyhnutnými partnermi</w:t>
      </w:r>
      <w:r w:rsidRPr="00606B91">
        <w:rPr>
          <w:rFonts w:cstheme="minorHAnsi"/>
        </w:rPr>
        <w:t xml:space="preserve"> pri dosahovaní globálneho cieľa zastaviť a zvrátiť stratu biodiverzity.</w:t>
      </w:r>
    </w:p>
    <w:p w14:paraId="7CD2639A" w14:textId="01570403" w:rsidR="00560E92" w:rsidRPr="00606B91" w:rsidRDefault="007F0796" w:rsidP="00E32822">
      <w:pPr>
        <w:jc w:val="both"/>
        <w:rPr>
          <w:rFonts w:cstheme="minorHAnsi"/>
          <w:bCs/>
        </w:rPr>
      </w:pPr>
      <w:r>
        <w:rPr>
          <w:rFonts w:cstheme="minorHAnsi"/>
          <w:bCs/>
        </w:rPr>
        <w:t xml:space="preserve">Predpokladá sa </w:t>
      </w:r>
      <w:r w:rsidRPr="007F0796">
        <w:rPr>
          <w:rFonts w:cstheme="minorHAnsi"/>
          <w:b/>
          <w:bCs/>
        </w:rPr>
        <w:t>s</w:t>
      </w:r>
      <w:r w:rsidR="00560E92" w:rsidRPr="00606B91">
        <w:rPr>
          <w:rFonts w:cstheme="minorHAnsi"/>
          <w:b/>
          <w:bCs/>
        </w:rPr>
        <w:t>polupráca</w:t>
      </w:r>
      <w:r w:rsidR="00560E92" w:rsidRPr="00606B91">
        <w:rPr>
          <w:rFonts w:cstheme="minorHAnsi"/>
          <w:bCs/>
        </w:rPr>
        <w:t xml:space="preserve"> subjektov pôsobiacich v oblasti ochrany životného prostredia</w:t>
      </w:r>
      <w:r>
        <w:rPr>
          <w:rFonts w:cstheme="minorHAnsi"/>
          <w:bCs/>
        </w:rPr>
        <w:t xml:space="preserve">, </w:t>
      </w:r>
      <w:r w:rsidR="00560E92" w:rsidRPr="00606B91">
        <w:rPr>
          <w:rFonts w:cstheme="minorHAnsi"/>
          <w:bCs/>
        </w:rPr>
        <w:t xml:space="preserve"> </w:t>
      </w:r>
      <w:r>
        <w:rPr>
          <w:rFonts w:cstheme="minorHAnsi"/>
          <w:bCs/>
        </w:rPr>
        <w:t>aby sa mohla implementovať</w:t>
      </w:r>
      <w:r w:rsidR="00560E92" w:rsidRPr="00606B91">
        <w:rPr>
          <w:rFonts w:cstheme="minorHAnsi"/>
          <w:bCs/>
        </w:rPr>
        <w:t xml:space="preserve"> </w:t>
      </w:r>
      <w:r>
        <w:rPr>
          <w:rFonts w:cstheme="minorHAnsi"/>
          <w:b/>
          <w:bCs/>
        </w:rPr>
        <w:t>široká škála</w:t>
      </w:r>
      <w:r w:rsidR="00560E92" w:rsidRPr="00606B91">
        <w:rPr>
          <w:rFonts w:cstheme="minorHAnsi"/>
          <w:b/>
          <w:bCs/>
        </w:rPr>
        <w:t xml:space="preserve"> opatrení</w:t>
      </w:r>
      <w:r w:rsidR="006E4DA0">
        <w:rPr>
          <w:rFonts w:cstheme="minorHAnsi"/>
          <w:b/>
          <w:bCs/>
        </w:rPr>
        <w:t xml:space="preserve"> založených na e</w:t>
      </w:r>
      <w:r w:rsidR="00AA7E37">
        <w:rPr>
          <w:rFonts w:cstheme="minorHAnsi"/>
          <w:b/>
          <w:bCs/>
        </w:rPr>
        <w:t>n</w:t>
      </w:r>
      <w:r w:rsidR="006E4DA0">
        <w:rPr>
          <w:rFonts w:cstheme="minorHAnsi"/>
          <w:b/>
          <w:bCs/>
        </w:rPr>
        <w:t>vironme</w:t>
      </w:r>
      <w:r w:rsidR="005F23DF">
        <w:rPr>
          <w:rFonts w:cstheme="minorHAnsi"/>
          <w:b/>
          <w:bCs/>
        </w:rPr>
        <w:t>n</w:t>
      </w:r>
      <w:r w:rsidR="006E4DA0">
        <w:rPr>
          <w:rFonts w:cstheme="minorHAnsi"/>
          <w:b/>
          <w:bCs/>
        </w:rPr>
        <w:t>tálnom manažmente</w:t>
      </w:r>
      <w:r w:rsidR="00560E92" w:rsidRPr="00606B91">
        <w:rPr>
          <w:rFonts w:cstheme="minorHAnsi"/>
          <w:bCs/>
        </w:rPr>
        <w:t xml:space="preserve"> a </w:t>
      </w:r>
      <w:r>
        <w:rPr>
          <w:rFonts w:cstheme="minorHAnsi"/>
          <w:bCs/>
        </w:rPr>
        <w:t>zvýšilo povedomie</w:t>
      </w:r>
      <w:r w:rsidR="00560E92" w:rsidRPr="00606B91">
        <w:rPr>
          <w:rFonts w:cstheme="minorHAnsi"/>
          <w:bCs/>
        </w:rPr>
        <w:t xml:space="preserve"> a vzdelávania s cieľom </w:t>
      </w:r>
      <w:r w:rsidR="00560E92" w:rsidRPr="00606B91">
        <w:rPr>
          <w:rFonts w:cstheme="minorHAnsi"/>
          <w:b/>
          <w:bCs/>
        </w:rPr>
        <w:t>chrániť biotopy špecifických druhov</w:t>
      </w:r>
      <w:r w:rsidR="00560E92" w:rsidRPr="00606B91">
        <w:rPr>
          <w:rFonts w:cstheme="minorHAnsi"/>
          <w:bCs/>
        </w:rPr>
        <w:t xml:space="preserve"> alebo zraniteľný</w:t>
      </w:r>
      <w:r>
        <w:rPr>
          <w:rFonts w:cstheme="minorHAnsi"/>
          <w:bCs/>
        </w:rPr>
        <w:t>ch</w:t>
      </w:r>
      <w:r w:rsidR="00560E92" w:rsidRPr="00606B91">
        <w:rPr>
          <w:rFonts w:cstheme="minorHAnsi"/>
          <w:bCs/>
        </w:rPr>
        <w:t>/ohrozený</w:t>
      </w:r>
      <w:r>
        <w:rPr>
          <w:rFonts w:cstheme="minorHAnsi"/>
          <w:bCs/>
        </w:rPr>
        <w:t>ch</w:t>
      </w:r>
      <w:r w:rsidR="00560E92" w:rsidRPr="00606B91">
        <w:rPr>
          <w:rFonts w:cstheme="minorHAnsi"/>
          <w:bCs/>
        </w:rPr>
        <w:t xml:space="preserve"> ekosystém</w:t>
      </w:r>
      <w:r>
        <w:rPr>
          <w:rFonts w:cstheme="minorHAnsi"/>
          <w:bCs/>
        </w:rPr>
        <w:t>ov</w:t>
      </w:r>
      <w:r w:rsidR="00560E92" w:rsidRPr="00606B91">
        <w:rPr>
          <w:rFonts w:cstheme="minorHAnsi"/>
          <w:bCs/>
        </w:rPr>
        <w:t>.</w:t>
      </w:r>
    </w:p>
    <w:p w14:paraId="44A86F2B" w14:textId="353A8B7E" w:rsidR="00560E92" w:rsidRDefault="007F0796" w:rsidP="00E32822">
      <w:pPr>
        <w:jc w:val="both"/>
        <w:rPr>
          <w:rFonts w:cstheme="minorHAnsi"/>
        </w:rPr>
      </w:pPr>
      <w:r>
        <w:rPr>
          <w:rFonts w:cstheme="minorHAnsi"/>
        </w:rPr>
        <w:t>Transformácia na udržateľný</w:t>
      </w:r>
      <w:r w:rsidR="00560E92" w:rsidRPr="00606B91">
        <w:rPr>
          <w:rFonts w:cstheme="minorHAnsi"/>
        </w:rPr>
        <w:t xml:space="preserve"> spôsob života sa týka mnohých oblastí spoločnosti. </w:t>
      </w:r>
      <w:r>
        <w:rPr>
          <w:rFonts w:cstheme="minorHAnsi"/>
        </w:rPr>
        <w:t xml:space="preserve">Pre úspešnú </w:t>
      </w:r>
      <w:r w:rsidR="00646634">
        <w:rPr>
          <w:rFonts w:cstheme="minorHAnsi"/>
        </w:rPr>
        <w:t>realizáciu klimatických opatrení založených na prírode</w:t>
      </w:r>
      <w:r w:rsidR="00560E92" w:rsidRPr="00606B91">
        <w:rPr>
          <w:rFonts w:cstheme="minorHAnsi"/>
        </w:rPr>
        <w:t xml:space="preserve"> sú potrební partneri. Biodiverzita </w:t>
      </w:r>
      <w:r w:rsidR="00646634">
        <w:rPr>
          <w:rFonts w:cstheme="minorHAnsi"/>
        </w:rPr>
        <w:t xml:space="preserve">sa väčšinou týka </w:t>
      </w:r>
      <w:r w:rsidR="00646634">
        <w:rPr>
          <w:rFonts w:cstheme="minorHAnsi"/>
        </w:rPr>
        <w:lastRenderedPageBreak/>
        <w:t>miestnych ekosystémov a podpory</w:t>
      </w:r>
      <w:r w:rsidR="00560E92" w:rsidRPr="00606B91">
        <w:rPr>
          <w:rFonts w:cstheme="minorHAnsi"/>
        </w:rPr>
        <w:t xml:space="preserve"> zdravých podmienok pre prosper</w:t>
      </w:r>
      <w:r w:rsidR="00646634">
        <w:rPr>
          <w:rFonts w:cstheme="minorHAnsi"/>
        </w:rPr>
        <w:t>ovanie</w:t>
      </w:r>
      <w:r w:rsidR="00560E92" w:rsidRPr="00606B91">
        <w:rPr>
          <w:rFonts w:cstheme="minorHAnsi"/>
        </w:rPr>
        <w:t xml:space="preserve"> o</w:t>
      </w:r>
      <w:r w:rsidR="00646634">
        <w:rPr>
          <w:rFonts w:cstheme="minorHAnsi"/>
        </w:rPr>
        <w:t>rganizmov. Podporené projekty</w:t>
      </w:r>
      <w:r w:rsidR="00560E92" w:rsidRPr="00606B91">
        <w:rPr>
          <w:rFonts w:cstheme="minorHAnsi"/>
        </w:rPr>
        <w:t xml:space="preserve"> by mali vzdelávať verejnosť, </w:t>
      </w:r>
      <w:r w:rsidR="00646634">
        <w:rPr>
          <w:rFonts w:cstheme="minorHAnsi"/>
        </w:rPr>
        <w:t>budovať</w:t>
      </w:r>
      <w:r w:rsidR="00560E92" w:rsidRPr="00606B91">
        <w:rPr>
          <w:rFonts w:cstheme="minorHAnsi"/>
        </w:rPr>
        <w:t xml:space="preserve"> vzťah k prírode a prinášať podporu </w:t>
      </w:r>
      <w:r w:rsidR="00646634">
        <w:rPr>
          <w:rFonts w:cstheme="minorHAnsi"/>
        </w:rPr>
        <w:t>ochrane</w:t>
      </w:r>
      <w:r w:rsidR="00560E92" w:rsidRPr="00606B91">
        <w:rPr>
          <w:rFonts w:cstheme="minorHAnsi"/>
        </w:rPr>
        <w:t xml:space="preserve"> prírody. Je toho veľa, čo môže človek urobiť, aby podporil a zachoval miestnu biodiverzitu. Preto je dôležité </w:t>
      </w:r>
      <w:r w:rsidR="00560E92" w:rsidRPr="00606B91">
        <w:rPr>
          <w:rFonts w:cstheme="minorHAnsi"/>
          <w:b/>
        </w:rPr>
        <w:t>zapojenie miestnych komunít</w:t>
      </w:r>
      <w:r w:rsidR="00560E92" w:rsidRPr="00606B91">
        <w:rPr>
          <w:rFonts w:cstheme="minorHAnsi"/>
        </w:rPr>
        <w:t>.</w:t>
      </w:r>
    </w:p>
    <w:p w14:paraId="69CF0472" w14:textId="61CF2C7C" w:rsidR="00636432" w:rsidRPr="00606B91" w:rsidRDefault="00636432" w:rsidP="00646634">
      <w:pPr>
        <w:jc w:val="both"/>
        <w:rPr>
          <w:rFonts w:cstheme="minorHAnsi"/>
        </w:rPr>
      </w:pPr>
      <w:r w:rsidRPr="00606B91">
        <w:rPr>
          <w:rFonts w:cstheme="minorHAnsi"/>
        </w:rPr>
        <w:t>V chránených územia</w:t>
      </w:r>
      <w:r w:rsidR="00646634">
        <w:rPr>
          <w:rFonts w:cstheme="minorHAnsi"/>
        </w:rPr>
        <w:t>ch na Slovensku budú podporené</w:t>
      </w:r>
      <w:r w:rsidRPr="00606B91">
        <w:rPr>
          <w:rFonts w:cstheme="minorHAnsi"/>
        </w:rPr>
        <w:t xml:space="preserve"> </w:t>
      </w:r>
      <w:r w:rsidR="00DE45F6">
        <w:rPr>
          <w:rFonts w:cstheme="minorHAnsi"/>
        </w:rPr>
        <w:t>projekty</w:t>
      </w:r>
      <w:r w:rsidRPr="00606B91">
        <w:rPr>
          <w:rFonts w:cstheme="minorHAnsi"/>
        </w:rPr>
        <w:t xml:space="preserve"> implementovať </w:t>
      </w:r>
      <w:r w:rsidRPr="00606B91">
        <w:rPr>
          <w:rFonts w:cstheme="minorHAnsi"/>
          <w:b/>
        </w:rPr>
        <w:t>zmysluplné činnosti</w:t>
      </w:r>
      <w:r w:rsidR="00646634">
        <w:rPr>
          <w:rFonts w:cstheme="minorHAnsi"/>
          <w:b/>
        </w:rPr>
        <w:t xml:space="preserve"> zamerané </w:t>
      </w:r>
      <w:r w:rsidR="00646634" w:rsidRPr="00646634">
        <w:rPr>
          <w:rFonts w:cstheme="minorHAnsi"/>
        </w:rPr>
        <w:t>na</w:t>
      </w:r>
      <w:r w:rsidRPr="00646634">
        <w:rPr>
          <w:rFonts w:cstheme="minorHAnsi"/>
        </w:rPr>
        <w:t>:</w:t>
      </w:r>
    </w:p>
    <w:p w14:paraId="45EA7277" w14:textId="3FE45AEA" w:rsidR="00636432" w:rsidRPr="002C007A" w:rsidRDefault="00646634" w:rsidP="002C007A">
      <w:pPr>
        <w:pStyle w:val="Odsekzoznamu"/>
        <w:numPr>
          <w:ilvl w:val="0"/>
          <w:numId w:val="15"/>
        </w:numPr>
        <w:jc w:val="both"/>
        <w:rPr>
          <w:rFonts w:cstheme="minorHAnsi"/>
        </w:rPr>
      </w:pPr>
      <w:r w:rsidRPr="002C007A">
        <w:rPr>
          <w:rFonts w:cstheme="minorHAnsi"/>
        </w:rPr>
        <w:t>identifikáciu a ochranu</w:t>
      </w:r>
      <w:r w:rsidR="00636432" w:rsidRPr="002C007A">
        <w:rPr>
          <w:rFonts w:cstheme="minorHAnsi"/>
        </w:rPr>
        <w:t xml:space="preserve"> zraniteľných druhov rastlín a živočíchov v ich prirodzenom prostredí,</w:t>
      </w:r>
    </w:p>
    <w:p w14:paraId="4E360C08" w14:textId="51EADF47" w:rsidR="00636432" w:rsidRPr="002C007A" w:rsidRDefault="00636432" w:rsidP="002C007A">
      <w:pPr>
        <w:pStyle w:val="Odsekzoznamu"/>
        <w:numPr>
          <w:ilvl w:val="0"/>
          <w:numId w:val="15"/>
        </w:numPr>
        <w:jc w:val="both"/>
        <w:rPr>
          <w:rFonts w:cstheme="minorHAnsi"/>
        </w:rPr>
      </w:pPr>
      <w:r w:rsidRPr="002C007A">
        <w:rPr>
          <w:rFonts w:cstheme="minorHAnsi"/>
        </w:rPr>
        <w:t xml:space="preserve">zníženie ohrozenia </w:t>
      </w:r>
      <w:r w:rsidR="006E4DA0" w:rsidRPr="002C007A">
        <w:rPr>
          <w:rFonts w:cstheme="minorHAnsi"/>
        </w:rPr>
        <w:t>živočíšnych</w:t>
      </w:r>
      <w:r w:rsidRPr="002C007A">
        <w:rPr>
          <w:rFonts w:cstheme="minorHAnsi"/>
        </w:rPr>
        <w:t xml:space="preserve"> a rastlinných druhov,</w:t>
      </w:r>
    </w:p>
    <w:p w14:paraId="0A786FB8" w14:textId="4A90FFE6" w:rsidR="00636432" w:rsidRPr="002C007A" w:rsidRDefault="00636432" w:rsidP="002C007A">
      <w:pPr>
        <w:pStyle w:val="Odsekzoznamu"/>
        <w:numPr>
          <w:ilvl w:val="0"/>
          <w:numId w:val="15"/>
        </w:numPr>
        <w:jc w:val="both"/>
        <w:rPr>
          <w:rFonts w:cstheme="minorHAnsi"/>
        </w:rPr>
      </w:pPr>
      <w:r w:rsidRPr="002C007A">
        <w:rPr>
          <w:rFonts w:cstheme="minorHAnsi"/>
        </w:rPr>
        <w:t xml:space="preserve">rozvoj </w:t>
      </w:r>
      <w:r w:rsidR="00646634" w:rsidRPr="002C007A">
        <w:rPr>
          <w:rFonts w:cstheme="minorHAnsi"/>
        </w:rPr>
        <w:t>a udržiavanie chránených území ako sú národné parky a</w:t>
      </w:r>
      <w:r w:rsidRPr="002C007A">
        <w:rPr>
          <w:rFonts w:cstheme="minorHAnsi"/>
        </w:rPr>
        <w:t xml:space="preserve"> rezervácie na ochranu ohrozených a kritických </w:t>
      </w:r>
      <w:r w:rsidR="006E4DA0" w:rsidRPr="002C007A">
        <w:rPr>
          <w:rFonts w:cstheme="minorHAnsi"/>
        </w:rPr>
        <w:t xml:space="preserve">ohrozených </w:t>
      </w:r>
      <w:r w:rsidRPr="002C007A">
        <w:rPr>
          <w:rFonts w:cstheme="minorHAnsi"/>
        </w:rPr>
        <w:t>druhov atď.,</w:t>
      </w:r>
    </w:p>
    <w:p w14:paraId="49628D08" w14:textId="5B6F794B" w:rsidR="00636432" w:rsidRPr="002C007A" w:rsidRDefault="00646634" w:rsidP="002C007A">
      <w:pPr>
        <w:pStyle w:val="Odsekzoznamu"/>
        <w:numPr>
          <w:ilvl w:val="0"/>
          <w:numId w:val="15"/>
        </w:numPr>
        <w:jc w:val="both"/>
        <w:rPr>
          <w:rFonts w:cstheme="minorHAnsi"/>
        </w:rPr>
      </w:pPr>
      <w:r w:rsidRPr="002C007A">
        <w:rPr>
          <w:rFonts w:cstheme="minorHAnsi"/>
        </w:rPr>
        <w:t>obnovu</w:t>
      </w:r>
      <w:r w:rsidR="00636432" w:rsidRPr="002C007A">
        <w:rPr>
          <w:rFonts w:cstheme="minorHAnsi"/>
        </w:rPr>
        <w:t xml:space="preserve"> krajiny, zalesňovanie, </w:t>
      </w:r>
      <w:r w:rsidR="006E4DA0" w:rsidRPr="002C007A">
        <w:rPr>
          <w:rFonts w:cstheme="minorHAnsi"/>
        </w:rPr>
        <w:t>zachytávanie</w:t>
      </w:r>
      <w:r w:rsidRPr="002C007A">
        <w:rPr>
          <w:rFonts w:cstheme="minorHAnsi"/>
        </w:rPr>
        <w:t xml:space="preserve"> uhlíka, ochranu</w:t>
      </w:r>
      <w:r w:rsidR="00636432" w:rsidRPr="002C007A">
        <w:rPr>
          <w:rFonts w:cstheme="minorHAnsi"/>
        </w:rPr>
        <w:t xml:space="preserve"> voľne žijúcich živočíchov a</w:t>
      </w:r>
      <w:r w:rsidRPr="002C007A">
        <w:rPr>
          <w:rFonts w:cstheme="minorHAnsi"/>
        </w:rPr>
        <w:t> vodných zdrojov</w:t>
      </w:r>
      <w:r w:rsidR="00636432" w:rsidRPr="002C007A">
        <w:rPr>
          <w:rFonts w:cstheme="minorHAnsi"/>
        </w:rPr>
        <w:t>, efektívne hospodárenie s vodou, obnov</w:t>
      </w:r>
      <w:r w:rsidRPr="002C007A">
        <w:rPr>
          <w:rFonts w:cstheme="minorHAnsi"/>
        </w:rPr>
        <w:t>u</w:t>
      </w:r>
      <w:r w:rsidR="00636432" w:rsidRPr="002C007A">
        <w:rPr>
          <w:rFonts w:cstheme="minorHAnsi"/>
        </w:rPr>
        <w:t xml:space="preserve"> mokradí a</w:t>
      </w:r>
      <w:r w:rsidRPr="002C007A">
        <w:rPr>
          <w:rFonts w:cstheme="minorHAnsi"/>
        </w:rPr>
        <w:t> </w:t>
      </w:r>
      <w:r w:rsidR="00636432" w:rsidRPr="002C007A">
        <w:rPr>
          <w:rFonts w:cstheme="minorHAnsi"/>
        </w:rPr>
        <w:t xml:space="preserve">úsilie o obnovu </w:t>
      </w:r>
      <w:r w:rsidR="00D93CD7" w:rsidRPr="002C007A">
        <w:rPr>
          <w:rFonts w:cstheme="minorHAnsi"/>
        </w:rPr>
        <w:t>ďalších</w:t>
      </w:r>
      <w:r w:rsidR="00636432" w:rsidRPr="002C007A">
        <w:rPr>
          <w:rFonts w:cstheme="minorHAnsi"/>
        </w:rPr>
        <w:t xml:space="preserve"> biotopov (rašeliniská, lúky atď.),</w:t>
      </w:r>
    </w:p>
    <w:p w14:paraId="64C945AB" w14:textId="1A1EC767" w:rsidR="00636432" w:rsidRPr="002C007A" w:rsidRDefault="00636432" w:rsidP="002C007A">
      <w:pPr>
        <w:pStyle w:val="Odsekzoznamu"/>
        <w:numPr>
          <w:ilvl w:val="0"/>
          <w:numId w:val="15"/>
        </w:numPr>
        <w:jc w:val="both"/>
        <w:rPr>
          <w:rFonts w:cstheme="minorHAnsi"/>
        </w:rPr>
      </w:pPr>
      <w:r w:rsidRPr="002C007A">
        <w:rPr>
          <w:rFonts w:cstheme="minorHAnsi"/>
        </w:rPr>
        <w:t>udržateľné využívanie su</w:t>
      </w:r>
      <w:r w:rsidR="00D93CD7" w:rsidRPr="002C007A">
        <w:rPr>
          <w:rFonts w:cstheme="minorHAnsi"/>
        </w:rPr>
        <w:t xml:space="preserve">chozemských ekosystémov, </w:t>
      </w:r>
      <w:r w:rsidRPr="002C007A">
        <w:rPr>
          <w:rFonts w:cstheme="minorHAnsi"/>
        </w:rPr>
        <w:t xml:space="preserve">udržateľné </w:t>
      </w:r>
      <w:r w:rsidR="00D93CD7" w:rsidRPr="002C007A">
        <w:rPr>
          <w:rFonts w:cstheme="minorHAnsi"/>
        </w:rPr>
        <w:t>lesné hospodárstvo</w:t>
      </w:r>
      <w:r w:rsidRPr="002C007A">
        <w:rPr>
          <w:rFonts w:cstheme="minorHAnsi"/>
        </w:rPr>
        <w:t xml:space="preserve">, boj proti </w:t>
      </w:r>
      <w:proofErr w:type="spellStart"/>
      <w:r w:rsidRPr="002C007A">
        <w:rPr>
          <w:rFonts w:cstheme="minorHAnsi"/>
        </w:rPr>
        <w:t>dezertifikácii</w:t>
      </w:r>
      <w:proofErr w:type="spellEnd"/>
      <w:r w:rsidRPr="002C007A">
        <w:rPr>
          <w:rFonts w:cstheme="minorHAnsi"/>
        </w:rPr>
        <w:t xml:space="preserve"> a zastavenie a zvrátenie degradácie pôdy,</w:t>
      </w:r>
    </w:p>
    <w:p w14:paraId="1882A231" w14:textId="29D445D8" w:rsidR="00636432" w:rsidRPr="002C007A" w:rsidRDefault="00636432" w:rsidP="002C007A">
      <w:pPr>
        <w:pStyle w:val="Odsekzoznamu"/>
        <w:numPr>
          <w:ilvl w:val="0"/>
          <w:numId w:val="15"/>
        </w:numPr>
        <w:jc w:val="both"/>
        <w:rPr>
          <w:rFonts w:cstheme="minorHAnsi"/>
        </w:rPr>
      </w:pPr>
      <w:r w:rsidRPr="002C007A">
        <w:rPr>
          <w:rFonts w:cstheme="minorHAnsi"/>
        </w:rPr>
        <w:t>elimi</w:t>
      </w:r>
      <w:r w:rsidR="00D93CD7" w:rsidRPr="002C007A">
        <w:rPr>
          <w:rFonts w:cstheme="minorHAnsi"/>
        </w:rPr>
        <w:t>náciu</w:t>
      </w:r>
      <w:r w:rsidRPr="002C007A">
        <w:rPr>
          <w:rFonts w:cstheme="minorHAnsi"/>
        </w:rPr>
        <w:t xml:space="preserve"> negatívneho vplyvu cestovného ruchu na prírodu,</w:t>
      </w:r>
    </w:p>
    <w:p w14:paraId="6694E8F2" w14:textId="50E31E10" w:rsidR="00636432" w:rsidRPr="002C007A" w:rsidRDefault="00D93CD7" w:rsidP="002C007A">
      <w:pPr>
        <w:pStyle w:val="Odsekzoznamu"/>
        <w:numPr>
          <w:ilvl w:val="0"/>
          <w:numId w:val="15"/>
        </w:numPr>
        <w:jc w:val="both"/>
        <w:rPr>
          <w:rFonts w:cstheme="minorHAnsi"/>
        </w:rPr>
      </w:pPr>
      <w:r w:rsidRPr="002C007A">
        <w:rPr>
          <w:rFonts w:cstheme="minorHAnsi"/>
        </w:rPr>
        <w:t>efektívne využívanie</w:t>
      </w:r>
      <w:r w:rsidR="00636432" w:rsidRPr="002C007A">
        <w:rPr>
          <w:rFonts w:cstheme="minorHAnsi"/>
        </w:rPr>
        <w:t xml:space="preserve"> zdrojov,</w:t>
      </w:r>
    </w:p>
    <w:p w14:paraId="79B98020" w14:textId="21EB34CA" w:rsidR="00636432" w:rsidRPr="002C007A" w:rsidRDefault="00636432" w:rsidP="002C007A">
      <w:pPr>
        <w:pStyle w:val="Odsekzoznamu"/>
        <w:numPr>
          <w:ilvl w:val="0"/>
          <w:numId w:val="15"/>
        </w:numPr>
        <w:jc w:val="both"/>
        <w:rPr>
          <w:rFonts w:cstheme="minorHAnsi"/>
        </w:rPr>
      </w:pPr>
      <w:r w:rsidRPr="002C007A">
        <w:rPr>
          <w:rFonts w:cstheme="minorHAnsi"/>
        </w:rPr>
        <w:t>prevenci</w:t>
      </w:r>
      <w:r w:rsidR="00D93CD7" w:rsidRPr="002C007A">
        <w:rPr>
          <w:rFonts w:cstheme="minorHAnsi"/>
        </w:rPr>
        <w:t>u</w:t>
      </w:r>
      <w:r w:rsidRPr="002C007A">
        <w:rPr>
          <w:rFonts w:cstheme="minorHAnsi"/>
        </w:rPr>
        <w:t xml:space="preserve"> p</w:t>
      </w:r>
      <w:r w:rsidR="00D93CD7" w:rsidRPr="002C007A">
        <w:rPr>
          <w:rFonts w:cstheme="minorHAnsi"/>
        </w:rPr>
        <w:t>ytliactva voľne žijúcich živočíchov</w:t>
      </w:r>
      <w:r w:rsidRPr="002C007A">
        <w:rPr>
          <w:rFonts w:cstheme="minorHAnsi"/>
        </w:rPr>
        <w:t>,</w:t>
      </w:r>
    </w:p>
    <w:p w14:paraId="5C754143" w14:textId="48EF2C70" w:rsidR="00636432" w:rsidRPr="002C007A" w:rsidRDefault="00636432" w:rsidP="002C007A">
      <w:pPr>
        <w:pStyle w:val="Odsekzoznamu"/>
        <w:numPr>
          <w:ilvl w:val="0"/>
          <w:numId w:val="15"/>
        </w:numPr>
        <w:jc w:val="both"/>
        <w:rPr>
          <w:rFonts w:cstheme="minorHAnsi"/>
        </w:rPr>
      </w:pPr>
      <w:r w:rsidRPr="002C007A">
        <w:rPr>
          <w:rFonts w:cstheme="minorHAnsi"/>
        </w:rPr>
        <w:t>zapojen</w:t>
      </w:r>
      <w:r w:rsidR="005F23DF" w:rsidRPr="002C007A">
        <w:rPr>
          <w:rFonts w:cstheme="minorHAnsi"/>
        </w:rPr>
        <w:t xml:space="preserve">ie miestnych komunít do </w:t>
      </w:r>
      <w:r w:rsidR="00D93CD7" w:rsidRPr="002C007A">
        <w:rPr>
          <w:rFonts w:cstheme="minorHAnsi"/>
        </w:rPr>
        <w:t>ochranárskych aktivít a úsilia</w:t>
      </w:r>
      <w:r w:rsidRPr="002C007A">
        <w:rPr>
          <w:rFonts w:cstheme="minorHAnsi"/>
        </w:rPr>
        <w:t>,</w:t>
      </w:r>
    </w:p>
    <w:p w14:paraId="19558813" w14:textId="2D5ADE9B" w:rsidR="00636432" w:rsidRPr="002C007A" w:rsidRDefault="00636432" w:rsidP="002C007A">
      <w:pPr>
        <w:pStyle w:val="Odsekzoznamu"/>
        <w:numPr>
          <w:ilvl w:val="0"/>
          <w:numId w:val="15"/>
        </w:numPr>
        <w:jc w:val="both"/>
        <w:rPr>
          <w:rFonts w:cstheme="minorHAnsi"/>
        </w:rPr>
      </w:pPr>
      <w:r w:rsidRPr="002C007A">
        <w:rPr>
          <w:rFonts w:cstheme="minorHAnsi"/>
        </w:rPr>
        <w:t>dodržiava</w:t>
      </w:r>
      <w:r w:rsidR="005F23DF" w:rsidRPr="002C007A">
        <w:rPr>
          <w:rFonts w:cstheme="minorHAnsi"/>
        </w:rPr>
        <w:t>nie</w:t>
      </w:r>
      <w:r w:rsidRPr="002C007A">
        <w:rPr>
          <w:rFonts w:cstheme="minorHAnsi"/>
        </w:rPr>
        <w:t xml:space="preserve"> </w:t>
      </w:r>
      <w:r w:rsidR="00D93CD7" w:rsidRPr="002C007A">
        <w:rPr>
          <w:rFonts w:cstheme="minorHAnsi"/>
        </w:rPr>
        <w:t xml:space="preserve">zásad </w:t>
      </w:r>
      <w:r w:rsidRPr="002C007A">
        <w:rPr>
          <w:rFonts w:cstheme="minorHAnsi"/>
        </w:rPr>
        <w:t>udržateľn</w:t>
      </w:r>
      <w:r w:rsidR="00D93CD7" w:rsidRPr="002C007A">
        <w:rPr>
          <w:rFonts w:cstheme="minorHAnsi"/>
        </w:rPr>
        <w:t>ého poľnohospodárstva</w:t>
      </w:r>
      <w:r w:rsidRPr="002C007A">
        <w:rPr>
          <w:rFonts w:cstheme="minorHAnsi"/>
        </w:rPr>
        <w:t>,</w:t>
      </w:r>
    </w:p>
    <w:p w14:paraId="0152077D" w14:textId="1DE0DE21" w:rsidR="00636432" w:rsidRPr="002C007A" w:rsidRDefault="002C007A" w:rsidP="002C007A">
      <w:pPr>
        <w:pStyle w:val="Odsekzoznamu"/>
        <w:numPr>
          <w:ilvl w:val="0"/>
          <w:numId w:val="15"/>
        </w:numPr>
        <w:jc w:val="both"/>
        <w:rPr>
          <w:rFonts w:cstheme="minorHAnsi"/>
        </w:rPr>
      </w:pPr>
      <w:r w:rsidRPr="002C007A">
        <w:rPr>
          <w:rFonts w:cstheme="minorHAnsi"/>
        </w:rPr>
        <w:t>znižovanie</w:t>
      </w:r>
      <w:r w:rsidR="00D93CD7" w:rsidRPr="002C007A">
        <w:rPr>
          <w:rFonts w:cstheme="minorHAnsi"/>
        </w:rPr>
        <w:t xml:space="preserve"> úrovne znečisťujúcich látok</w:t>
      </w:r>
      <w:r w:rsidR="00636432" w:rsidRPr="002C007A">
        <w:rPr>
          <w:rFonts w:cstheme="minorHAnsi"/>
        </w:rPr>
        <w:t>,</w:t>
      </w:r>
    </w:p>
    <w:p w14:paraId="42F5FDEF" w14:textId="39E9DEB7" w:rsidR="00636432" w:rsidRPr="002C007A" w:rsidRDefault="00636432" w:rsidP="002C007A">
      <w:pPr>
        <w:pStyle w:val="Odsekzoznamu"/>
        <w:numPr>
          <w:ilvl w:val="0"/>
          <w:numId w:val="15"/>
        </w:numPr>
        <w:jc w:val="both"/>
        <w:rPr>
          <w:rFonts w:cstheme="minorHAnsi"/>
        </w:rPr>
      </w:pPr>
      <w:r w:rsidRPr="002C007A">
        <w:rPr>
          <w:rFonts w:cstheme="minorHAnsi"/>
        </w:rPr>
        <w:t>zákaz odlesňovania,</w:t>
      </w:r>
    </w:p>
    <w:p w14:paraId="721B8427" w14:textId="0C0EB7F2" w:rsidR="00636432" w:rsidRPr="002C007A" w:rsidRDefault="00D93CD7" w:rsidP="002C007A">
      <w:pPr>
        <w:pStyle w:val="Odsekzoznamu"/>
        <w:numPr>
          <w:ilvl w:val="0"/>
          <w:numId w:val="15"/>
        </w:numPr>
        <w:jc w:val="both"/>
        <w:rPr>
          <w:rFonts w:cstheme="minorHAnsi"/>
        </w:rPr>
      </w:pPr>
      <w:r w:rsidRPr="002C007A">
        <w:rPr>
          <w:rFonts w:cstheme="minorHAnsi"/>
        </w:rPr>
        <w:t>posilňovanie</w:t>
      </w:r>
      <w:r w:rsidR="00636432" w:rsidRPr="002C007A">
        <w:rPr>
          <w:rFonts w:cstheme="minorHAnsi"/>
        </w:rPr>
        <w:t xml:space="preserve"> ekosystémových služieb,</w:t>
      </w:r>
    </w:p>
    <w:p w14:paraId="24A9B8AB" w14:textId="67A6686E" w:rsidR="00636432" w:rsidRPr="002C007A" w:rsidRDefault="00636432" w:rsidP="002C007A">
      <w:pPr>
        <w:pStyle w:val="Odsekzoznamu"/>
        <w:numPr>
          <w:ilvl w:val="0"/>
          <w:numId w:val="15"/>
        </w:numPr>
        <w:jc w:val="both"/>
        <w:rPr>
          <w:rFonts w:cstheme="minorHAnsi"/>
        </w:rPr>
      </w:pPr>
      <w:r w:rsidRPr="002C007A">
        <w:rPr>
          <w:rFonts w:cstheme="minorHAnsi"/>
        </w:rPr>
        <w:t>dodržiavanie zákonov o životnom prostredí atď.</w:t>
      </w:r>
      <w:r w:rsidR="00631CA6" w:rsidRPr="002C007A">
        <w:rPr>
          <w:rFonts w:cstheme="minorHAnsi"/>
        </w:rPr>
        <w:t>,</w:t>
      </w:r>
    </w:p>
    <w:p w14:paraId="4D0F590B" w14:textId="47F5C396" w:rsidR="005F23DF" w:rsidRPr="002C007A" w:rsidRDefault="00636432" w:rsidP="002C007A">
      <w:pPr>
        <w:pStyle w:val="Odsekzoznamu"/>
        <w:numPr>
          <w:ilvl w:val="0"/>
          <w:numId w:val="15"/>
        </w:numPr>
        <w:jc w:val="both"/>
        <w:rPr>
          <w:rFonts w:cstheme="minorHAnsi"/>
        </w:rPr>
      </w:pPr>
      <w:r w:rsidRPr="002C007A">
        <w:rPr>
          <w:rFonts w:cstheme="minorHAnsi"/>
        </w:rPr>
        <w:t>zvyšovanie povedomia o ochrane biodiverzity a jej význame atď.</w:t>
      </w:r>
    </w:p>
    <w:p w14:paraId="1CD7217C" w14:textId="4ECAB373" w:rsidR="005F23DF" w:rsidRPr="005F23DF" w:rsidRDefault="005F23DF" w:rsidP="00E32822">
      <w:pPr>
        <w:jc w:val="both"/>
        <w:rPr>
          <w:rFonts w:cstheme="minorHAnsi"/>
        </w:rPr>
      </w:pPr>
      <w:r>
        <w:rPr>
          <w:rFonts w:cstheme="minorHAnsi"/>
        </w:rPr>
        <w:t xml:space="preserve">Žiadateľom sa </w:t>
      </w:r>
      <w:r w:rsidRPr="005F23DF">
        <w:rPr>
          <w:rFonts w:cstheme="minorHAnsi"/>
          <w:b/>
        </w:rPr>
        <w:t>odporúča, aby oslovovali zraniteľné skupiny</w:t>
      </w:r>
      <w:r w:rsidRPr="005F23DF">
        <w:rPr>
          <w:rFonts w:cstheme="minorHAnsi"/>
        </w:rPr>
        <w:t xml:space="preserve">, menšiny a ďalšie sociálne </w:t>
      </w:r>
      <w:r w:rsidR="00D93CD7">
        <w:rPr>
          <w:rFonts w:cstheme="minorHAnsi"/>
        </w:rPr>
        <w:t>vylúčené</w:t>
      </w:r>
      <w:r w:rsidRPr="005F23DF">
        <w:rPr>
          <w:rFonts w:cstheme="minorHAnsi"/>
        </w:rPr>
        <w:t xml:space="preserve"> skupiny, vrátane rómskych komunít, osôb so zdravotným </w:t>
      </w:r>
      <w:r w:rsidR="00D93CD7">
        <w:rPr>
          <w:rFonts w:cstheme="minorHAnsi"/>
        </w:rPr>
        <w:t>znevýhodnením</w:t>
      </w:r>
      <w:r w:rsidRPr="005F23DF">
        <w:rPr>
          <w:rFonts w:cstheme="minorHAnsi"/>
        </w:rPr>
        <w:t>, seniorov a</w:t>
      </w:r>
      <w:r w:rsidR="00D93CD7">
        <w:rPr>
          <w:rFonts w:cstheme="minorHAnsi"/>
        </w:rPr>
        <w:t> </w:t>
      </w:r>
      <w:r w:rsidRPr="005F23DF">
        <w:rPr>
          <w:rFonts w:cstheme="minorHAnsi"/>
        </w:rPr>
        <w:t>detí</w:t>
      </w:r>
      <w:r w:rsidR="00D93CD7">
        <w:rPr>
          <w:rFonts w:cstheme="minorHAnsi"/>
        </w:rPr>
        <w:t xml:space="preserve">, a aby ich podľa možností zapájali do </w:t>
      </w:r>
      <w:r w:rsidRPr="005F23DF">
        <w:rPr>
          <w:rFonts w:cstheme="minorHAnsi"/>
        </w:rPr>
        <w:t>bežných aktivít a</w:t>
      </w:r>
      <w:r w:rsidR="00D93CD7">
        <w:rPr>
          <w:rFonts w:cstheme="minorHAnsi"/>
        </w:rPr>
        <w:t>lebo im v prípade potreby poskytovali špeciálne iniciatívy či</w:t>
      </w:r>
      <w:r w:rsidRPr="005F23DF">
        <w:rPr>
          <w:rFonts w:cstheme="minorHAnsi"/>
        </w:rPr>
        <w:t xml:space="preserve"> programy.</w:t>
      </w:r>
    </w:p>
    <w:p w14:paraId="042C5F4D" w14:textId="139482FB" w:rsidR="005F23DF" w:rsidRPr="005F23DF" w:rsidRDefault="005F23DF" w:rsidP="00E32822">
      <w:pPr>
        <w:jc w:val="both"/>
        <w:rPr>
          <w:rFonts w:cstheme="minorHAnsi"/>
        </w:rPr>
      </w:pPr>
      <w:r w:rsidRPr="005F23DF">
        <w:rPr>
          <w:rFonts w:cstheme="minorHAnsi"/>
        </w:rPr>
        <w:t>Žiadate</w:t>
      </w:r>
      <w:r>
        <w:rPr>
          <w:rFonts w:cstheme="minorHAnsi"/>
        </w:rPr>
        <w:t>ľom sa tiež odporúča</w:t>
      </w:r>
      <w:r w:rsidRPr="005F23DF">
        <w:rPr>
          <w:rFonts w:cstheme="minorHAnsi"/>
        </w:rPr>
        <w:t xml:space="preserve"> </w:t>
      </w:r>
      <w:r w:rsidRPr="005F23DF">
        <w:rPr>
          <w:rFonts w:cstheme="minorHAnsi"/>
          <w:b/>
        </w:rPr>
        <w:t>slovensko-švajčiarska spolupráca</w:t>
      </w:r>
      <w:r w:rsidRPr="005F23DF">
        <w:rPr>
          <w:rFonts w:cstheme="minorHAnsi"/>
        </w:rPr>
        <w:t xml:space="preserve"> s cieľom </w:t>
      </w:r>
      <w:r w:rsidRPr="005F23DF">
        <w:rPr>
          <w:rFonts w:cstheme="minorHAnsi"/>
          <w:b/>
        </w:rPr>
        <w:t xml:space="preserve">posilniť bilaterálne vzťahy v oblasti </w:t>
      </w:r>
      <w:r w:rsidR="0000425D">
        <w:rPr>
          <w:rFonts w:cstheme="minorHAnsi"/>
          <w:b/>
        </w:rPr>
        <w:t>zachovania</w:t>
      </w:r>
      <w:r w:rsidRPr="005F23DF">
        <w:rPr>
          <w:rFonts w:cstheme="minorHAnsi"/>
          <w:b/>
        </w:rPr>
        <w:t xml:space="preserve"> biodiverzity</w:t>
      </w:r>
      <w:r w:rsidRPr="005F23DF">
        <w:rPr>
          <w:rFonts w:cstheme="minorHAnsi"/>
        </w:rPr>
        <w:t xml:space="preserve">, ako aj vzájomne zdieľať </w:t>
      </w:r>
      <w:r w:rsidR="0000425D">
        <w:rPr>
          <w:rFonts w:cstheme="minorHAnsi"/>
        </w:rPr>
        <w:t>skúsenosti, know-how a</w:t>
      </w:r>
      <w:r w:rsidR="0033456E">
        <w:rPr>
          <w:rFonts w:cstheme="minorHAnsi"/>
        </w:rPr>
        <w:t> </w:t>
      </w:r>
      <w:r w:rsidR="0000425D">
        <w:rPr>
          <w:rFonts w:cstheme="minorHAnsi"/>
        </w:rPr>
        <w:t>osvedčen</w:t>
      </w:r>
      <w:r w:rsidR="0033456E">
        <w:rPr>
          <w:rFonts w:cstheme="minorHAnsi"/>
        </w:rPr>
        <w:t xml:space="preserve">é </w:t>
      </w:r>
      <w:r w:rsidR="0000425D">
        <w:rPr>
          <w:rFonts w:cstheme="minorHAnsi"/>
        </w:rPr>
        <w:t>postup</w:t>
      </w:r>
      <w:r w:rsidR="0033456E">
        <w:rPr>
          <w:rFonts w:cstheme="minorHAnsi"/>
        </w:rPr>
        <w:t>y</w:t>
      </w:r>
      <w:r w:rsidRPr="005F23DF">
        <w:rPr>
          <w:rFonts w:cstheme="minorHAnsi"/>
        </w:rPr>
        <w:t>.</w:t>
      </w:r>
    </w:p>
    <w:p w14:paraId="5FB32409" w14:textId="33EDF4F3" w:rsidR="005F23DF" w:rsidRPr="005F23DF" w:rsidRDefault="000D4818" w:rsidP="00E32822">
      <w:pPr>
        <w:jc w:val="both"/>
        <w:rPr>
          <w:rFonts w:cstheme="minorHAnsi"/>
        </w:rPr>
      </w:pPr>
      <w:r>
        <w:rPr>
          <w:rFonts w:cstheme="minorHAnsi"/>
        </w:rPr>
        <w:t>Podporené</w:t>
      </w:r>
      <w:r w:rsidR="005F23DF" w:rsidRPr="005F23DF">
        <w:rPr>
          <w:rFonts w:cstheme="minorHAnsi"/>
        </w:rPr>
        <w:t xml:space="preserve"> </w:t>
      </w:r>
      <w:r w:rsidR="00DE45F6">
        <w:rPr>
          <w:rFonts w:cstheme="minorHAnsi"/>
        </w:rPr>
        <w:t>projekty</w:t>
      </w:r>
      <w:r w:rsidR="005F23DF" w:rsidRPr="005F23DF">
        <w:rPr>
          <w:rFonts w:cstheme="minorHAnsi"/>
        </w:rPr>
        <w:t xml:space="preserve"> budú realizovať </w:t>
      </w:r>
      <w:r w:rsidR="005F23DF" w:rsidRPr="005F23DF">
        <w:rPr>
          <w:rFonts w:cstheme="minorHAnsi"/>
          <w:b/>
        </w:rPr>
        <w:t xml:space="preserve">opatrenia na </w:t>
      </w:r>
      <w:r>
        <w:rPr>
          <w:rFonts w:cstheme="minorHAnsi"/>
          <w:b/>
        </w:rPr>
        <w:t>zachovanie</w:t>
      </w:r>
      <w:r w:rsidR="005F23DF" w:rsidRPr="005F23DF">
        <w:rPr>
          <w:rFonts w:cstheme="minorHAnsi"/>
          <w:b/>
        </w:rPr>
        <w:t xml:space="preserve"> biodiverzity</w:t>
      </w:r>
      <w:r w:rsidR="005F23DF" w:rsidRPr="005F23DF">
        <w:rPr>
          <w:rFonts w:cstheme="minorHAnsi"/>
        </w:rPr>
        <w:t xml:space="preserve">. </w:t>
      </w:r>
      <w:r w:rsidR="005F23DF" w:rsidRPr="005F23DF">
        <w:rPr>
          <w:rFonts w:cstheme="minorHAnsi"/>
          <w:b/>
        </w:rPr>
        <w:t>Povinnou</w:t>
      </w:r>
      <w:r w:rsidR="005F23DF" w:rsidRPr="005F23DF">
        <w:rPr>
          <w:rFonts w:cstheme="minorHAnsi"/>
        </w:rPr>
        <w:t xml:space="preserve"> a </w:t>
      </w:r>
      <w:r w:rsidR="005F23DF" w:rsidRPr="005F23DF">
        <w:rPr>
          <w:rFonts w:cstheme="minorHAnsi"/>
          <w:b/>
        </w:rPr>
        <w:t>hlavnou súčasťou</w:t>
      </w:r>
      <w:r w:rsidR="005F23DF" w:rsidRPr="005F23DF">
        <w:rPr>
          <w:rFonts w:cstheme="minorHAnsi"/>
        </w:rPr>
        <w:t xml:space="preserve"> </w:t>
      </w:r>
      <w:r w:rsidR="00DE45F6">
        <w:rPr>
          <w:rFonts w:cstheme="minorHAnsi"/>
        </w:rPr>
        <w:t>projektov</w:t>
      </w:r>
      <w:r w:rsidR="005F23DF" w:rsidRPr="005F23DF">
        <w:rPr>
          <w:rFonts w:cstheme="minorHAnsi"/>
        </w:rPr>
        <w:t xml:space="preserve"> je </w:t>
      </w:r>
      <w:r w:rsidR="005F23DF" w:rsidRPr="005F23DF">
        <w:rPr>
          <w:rFonts w:cstheme="minorHAnsi"/>
          <w:b/>
        </w:rPr>
        <w:t>implementácia terénnych ochranných opatrení, ktoré prispievajú k efektívnej ochrane druhov a biotopov v chránených územiach na Slovensku</w:t>
      </w:r>
      <w:r w:rsidR="005F23DF" w:rsidRPr="005F23DF">
        <w:rPr>
          <w:rFonts w:cstheme="minorHAnsi"/>
        </w:rPr>
        <w:t xml:space="preserve">. Očakáva sa realizácia pilotných iniciatív, ako aj replikácia a/alebo </w:t>
      </w:r>
      <w:r w:rsidRPr="005F23DF">
        <w:rPr>
          <w:rFonts w:cstheme="minorHAnsi"/>
        </w:rPr>
        <w:t>rozš</w:t>
      </w:r>
      <w:r>
        <w:rPr>
          <w:rFonts w:cstheme="minorHAnsi"/>
        </w:rPr>
        <w:t>irovanie</w:t>
      </w:r>
      <w:r w:rsidR="005F23DF" w:rsidRPr="005F23DF">
        <w:rPr>
          <w:rFonts w:cstheme="minorHAnsi"/>
        </w:rPr>
        <w:t xml:space="preserve"> osvedčených postupov. </w:t>
      </w:r>
      <w:r w:rsidR="005F23DF" w:rsidRPr="005F23DF">
        <w:rPr>
          <w:rFonts w:cstheme="minorHAnsi"/>
          <w:b/>
        </w:rPr>
        <w:t>Zapojenie miestn</w:t>
      </w:r>
      <w:r w:rsidR="005F23DF">
        <w:rPr>
          <w:rFonts w:cstheme="minorHAnsi"/>
          <w:b/>
        </w:rPr>
        <w:t>ych obyvateľov</w:t>
      </w:r>
      <w:r w:rsidR="005F23DF" w:rsidRPr="005F23DF">
        <w:rPr>
          <w:rFonts w:cstheme="minorHAnsi"/>
        </w:rPr>
        <w:t xml:space="preserve"> do implementácie opatrení na </w:t>
      </w:r>
      <w:r>
        <w:rPr>
          <w:rFonts w:cstheme="minorHAnsi"/>
        </w:rPr>
        <w:t>zachovanie</w:t>
      </w:r>
      <w:r w:rsidR="005F23DF" w:rsidRPr="005F23DF">
        <w:rPr>
          <w:rFonts w:cstheme="minorHAnsi"/>
        </w:rPr>
        <w:t xml:space="preserve"> biodiverzity a/alebo environmentálnej výchovy</w:t>
      </w:r>
      <w:r w:rsidR="005F23DF">
        <w:rPr>
          <w:rFonts w:cstheme="minorHAnsi"/>
        </w:rPr>
        <w:t xml:space="preserve"> je </w:t>
      </w:r>
      <w:r w:rsidR="005F23DF" w:rsidRPr="005F23DF">
        <w:rPr>
          <w:rFonts w:cstheme="minorHAnsi"/>
          <w:b/>
        </w:rPr>
        <w:t>povinné</w:t>
      </w:r>
      <w:r w:rsidR="005F23DF" w:rsidRPr="005F23DF">
        <w:rPr>
          <w:rFonts w:cstheme="minorHAnsi"/>
        </w:rPr>
        <w:t>.</w:t>
      </w:r>
    </w:p>
    <w:p w14:paraId="0C249719" w14:textId="7BDC9B6A" w:rsidR="005F23DF" w:rsidRDefault="005F23DF" w:rsidP="00E32822">
      <w:pPr>
        <w:jc w:val="both"/>
        <w:rPr>
          <w:rFonts w:cstheme="minorHAnsi"/>
        </w:rPr>
      </w:pPr>
      <w:r>
        <w:rPr>
          <w:rFonts w:cstheme="minorHAnsi"/>
        </w:rPr>
        <w:t>Ďalšie</w:t>
      </w:r>
      <w:r w:rsidRPr="005F23DF">
        <w:rPr>
          <w:rFonts w:cstheme="minorHAnsi"/>
        </w:rPr>
        <w:t xml:space="preserve"> iniciatívy zamerané na zmierňovanie a adaptáciu na klimatickú zmenu, zvyšovanie povedomia a environmentálnu výchovu v oblasti ochrany biodiverzity a podobne sú voliteľnou súčasťou </w:t>
      </w:r>
      <w:r w:rsidR="00DE45F6">
        <w:rPr>
          <w:rFonts w:cstheme="minorHAnsi"/>
        </w:rPr>
        <w:t>projektu</w:t>
      </w:r>
      <w:r w:rsidRPr="005F23DF">
        <w:rPr>
          <w:rFonts w:cstheme="minorHAnsi"/>
        </w:rPr>
        <w:t>.</w:t>
      </w:r>
    </w:p>
    <w:p w14:paraId="59431E61" w14:textId="77777777" w:rsidR="00D93CD7" w:rsidRDefault="00D93CD7" w:rsidP="00E32822">
      <w:pPr>
        <w:jc w:val="both"/>
        <w:rPr>
          <w:rFonts w:cstheme="minorHAnsi"/>
        </w:rPr>
      </w:pPr>
    </w:p>
    <w:p w14:paraId="562E66F9" w14:textId="4030D4AF" w:rsidR="00BE290E" w:rsidRPr="00606B91" w:rsidRDefault="007F22F1" w:rsidP="00667E3E">
      <w:pPr>
        <w:pStyle w:val="Nadpis1"/>
        <w:jc w:val="both"/>
        <w:rPr>
          <w:rFonts w:cstheme="minorHAnsi"/>
          <w:lang w:val="sk-SK"/>
        </w:rPr>
      </w:pPr>
      <w:r w:rsidRPr="00606B91">
        <w:rPr>
          <w:rFonts w:cstheme="minorHAnsi"/>
          <w:lang w:val="sk-SK"/>
        </w:rPr>
        <w:lastRenderedPageBreak/>
        <w:t>Log</w:t>
      </w:r>
      <w:r w:rsidR="00954338">
        <w:rPr>
          <w:rFonts w:cstheme="minorHAnsi"/>
          <w:lang w:val="sk-SK"/>
        </w:rPr>
        <w:t>ický rámec</w:t>
      </w:r>
    </w:p>
    <w:p w14:paraId="4967DF7B" w14:textId="4D126F43" w:rsidR="00954338" w:rsidRPr="00954338" w:rsidRDefault="00954338" w:rsidP="00026B21">
      <w:pPr>
        <w:jc w:val="both"/>
        <w:rPr>
          <w:rFonts w:cstheme="minorHAnsi"/>
        </w:rPr>
      </w:pPr>
      <w:r>
        <w:rPr>
          <w:rFonts w:cstheme="minorHAnsi"/>
        </w:rPr>
        <w:t>Pro</w:t>
      </w:r>
      <w:r w:rsidR="00DE45F6">
        <w:rPr>
          <w:rFonts w:cstheme="minorHAnsi"/>
        </w:rPr>
        <w:t>jekty</w:t>
      </w:r>
      <w:r w:rsidR="00A709E1">
        <w:rPr>
          <w:rFonts w:cstheme="minorHAnsi"/>
        </w:rPr>
        <w:t xml:space="preserve"> podporené v rámci programu prispejú</w:t>
      </w:r>
      <w:r w:rsidRPr="00954338">
        <w:rPr>
          <w:rFonts w:cstheme="minorHAnsi"/>
        </w:rPr>
        <w:t xml:space="preserve"> k cieľu programu definovanému ako „</w:t>
      </w:r>
      <w:r w:rsidRPr="00954338">
        <w:rPr>
          <w:rFonts w:cstheme="minorHAnsi"/>
          <w:b/>
        </w:rPr>
        <w:t>Ochrana životného prostredia a klímy</w:t>
      </w:r>
      <w:r w:rsidRPr="00954338">
        <w:rPr>
          <w:rFonts w:cstheme="minorHAnsi"/>
        </w:rPr>
        <w:t xml:space="preserve">“. </w:t>
      </w:r>
      <w:r>
        <w:rPr>
          <w:rFonts w:cstheme="minorHAnsi"/>
        </w:rPr>
        <w:t>P</w:t>
      </w:r>
      <w:r w:rsidRPr="00954338">
        <w:rPr>
          <w:rFonts w:cstheme="minorHAnsi"/>
        </w:rPr>
        <w:t>ro</w:t>
      </w:r>
      <w:r w:rsidR="00C9202E">
        <w:rPr>
          <w:rFonts w:cstheme="minorHAnsi"/>
        </w:rPr>
        <w:t>jekty</w:t>
      </w:r>
      <w:r w:rsidR="00A709E1">
        <w:rPr>
          <w:rFonts w:cstheme="minorHAnsi"/>
        </w:rPr>
        <w:t xml:space="preserve"> podpore</w:t>
      </w:r>
      <w:r w:rsidRPr="00954338">
        <w:rPr>
          <w:rFonts w:cstheme="minorHAnsi"/>
        </w:rPr>
        <w:t xml:space="preserve">né v rámci výzvy prispievajú k </w:t>
      </w:r>
      <w:r w:rsidRPr="002A4488">
        <w:rPr>
          <w:rFonts w:cstheme="minorHAnsi"/>
        </w:rPr>
        <w:t>výs</w:t>
      </w:r>
      <w:r w:rsidR="002A4488" w:rsidRPr="002A4488">
        <w:rPr>
          <w:rFonts w:cstheme="minorHAnsi"/>
        </w:rPr>
        <w:t>ledku</w:t>
      </w:r>
      <w:r w:rsidRPr="002A4488">
        <w:rPr>
          <w:rFonts w:cstheme="minorHAnsi"/>
        </w:rPr>
        <w:t xml:space="preserve"> programu definovanému ako „</w:t>
      </w:r>
      <w:r w:rsidR="00A709E1">
        <w:rPr>
          <w:rFonts w:cstheme="minorHAnsi"/>
          <w:i/>
        </w:rPr>
        <w:t>Zlepšená</w:t>
      </w:r>
      <w:r w:rsidRPr="002A4488">
        <w:rPr>
          <w:rFonts w:cstheme="minorHAnsi"/>
          <w:i/>
        </w:rPr>
        <w:t xml:space="preserve"> ochrana ekosystémov a</w:t>
      </w:r>
      <w:r w:rsidR="00A709E1">
        <w:rPr>
          <w:rFonts w:cstheme="minorHAnsi"/>
          <w:i/>
        </w:rPr>
        <w:t xml:space="preserve"> ich </w:t>
      </w:r>
      <w:r w:rsidRPr="002A4488">
        <w:rPr>
          <w:rFonts w:cstheme="minorHAnsi"/>
          <w:i/>
        </w:rPr>
        <w:t>zvýšená odolnosť voči hrozbám straty biodiverzity</w:t>
      </w:r>
      <w:r w:rsidRPr="002A4488">
        <w:rPr>
          <w:rFonts w:cstheme="minorHAnsi"/>
        </w:rPr>
        <w:t>“ a k trom výs</w:t>
      </w:r>
      <w:r w:rsidR="002A4488" w:rsidRPr="002A4488">
        <w:rPr>
          <w:rFonts w:cstheme="minorHAnsi"/>
        </w:rPr>
        <w:t>tupom</w:t>
      </w:r>
      <w:r w:rsidRPr="00954338">
        <w:rPr>
          <w:rFonts w:cstheme="minorHAnsi"/>
        </w:rPr>
        <w:t xml:space="preserve"> 2.1 „</w:t>
      </w:r>
      <w:r w:rsidR="00A709E1">
        <w:rPr>
          <w:rFonts w:cstheme="minorHAnsi"/>
          <w:i/>
        </w:rPr>
        <w:t xml:space="preserve">Rozvinuté </w:t>
      </w:r>
      <w:r w:rsidRPr="00954338">
        <w:rPr>
          <w:rFonts w:cstheme="minorHAnsi"/>
          <w:i/>
        </w:rPr>
        <w:t>environmentálne</w:t>
      </w:r>
      <w:r w:rsidR="00A709E1">
        <w:rPr>
          <w:rFonts w:cstheme="minorHAnsi"/>
          <w:i/>
        </w:rPr>
        <w:t xml:space="preserve"> vzdelávanie</w:t>
      </w:r>
      <w:r w:rsidRPr="00954338">
        <w:rPr>
          <w:rFonts w:cstheme="minorHAnsi"/>
          <w:i/>
        </w:rPr>
        <w:t xml:space="preserve"> a</w:t>
      </w:r>
      <w:r w:rsidR="00A709E1">
        <w:rPr>
          <w:rFonts w:cstheme="minorHAnsi"/>
          <w:i/>
        </w:rPr>
        <w:t> aktivity na zvyšovanie</w:t>
      </w:r>
      <w:r w:rsidRPr="00954338">
        <w:rPr>
          <w:rFonts w:cstheme="minorHAnsi"/>
          <w:i/>
        </w:rPr>
        <w:t xml:space="preserve"> povedomia o ochrane biodiverzity a udržateľných formách služieb cestovného ruchu</w:t>
      </w:r>
      <w:r w:rsidRPr="00954338">
        <w:rPr>
          <w:rFonts w:cstheme="minorHAnsi"/>
        </w:rPr>
        <w:t>“, 2.2 „</w:t>
      </w:r>
      <w:r w:rsidR="00A709E1">
        <w:rPr>
          <w:rFonts w:cstheme="minorHAnsi"/>
          <w:i/>
        </w:rPr>
        <w:t xml:space="preserve">Miestni obyvatelia zapojení do aktivít </w:t>
      </w:r>
      <w:r w:rsidRPr="00954338">
        <w:rPr>
          <w:rFonts w:cstheme="minorHAnsi"/>
          <w:i/>
        </w:rPr>
        <w:t>na ochranu ekosystémov a biodiverzity</w:t>
      </w:r>
      <w:r w:rsidRPr="00954338">
        <w:rPr>
          <w:rFonts w:cstheme="minorHAnsi"/>
        </w:rPr>
        <w:t>“ a 2.3 „</w:t>
      </w:r>
      <w:r w:rsidR="00A709E1">
        <w:rPr>
          <w:rFonts w:cstheme="minorHAnsi"/>
          <w:i/>
        </w:rPr>
        <w:t>Zmapované, vyvinuté, testované a implementované pilotné</w:t>
      </w:r>
      <w:r w:rsidRPr="00954338">
        <w:rPr>
          <w:rFonts w:cstheme="minorHAnsi"/>
          <w:i/>
        </w:rPr>
        <w:t xml:space="preserve"> iniciatív</w:t>
      </w:r>
      <w:r w:rsidR="00A709E1">
        <w:rPr>
          <w:rFonts w:cstheme="minorHAnsi"/>
          <w:i/>
        </w:rPr>
        <w:t>y a opatrenia</w:t>
      </w:r>
      <w:r w:rsidRPr="00954338">
        <w:rPr>
          <w:rFonts w:cstheme="minorHAnsi"/>
          <w:i/>
        </w:rPr>
        <w:t xml:space="preserve"> na ochranu biodiverzity</w:t>
      </w:r>
      <w:r w:rsidRPr="00954338">
        <w:rPr>
          <w:rFonts w:cstheme="minorHAnsi"/>
        </w:rPr>
        <w:t>“.</w:t>
      </w:r>
    </w:p>
    <w:p w14:paraId="73CFC920" w14:textId="437182CB" w:rsidR="00954338" w:rsidRDefault="00954338" w:rsidP="00026B21">
      <w:pPr>
        <w:jc w:val="both"/>
        <w:rPr>
          <w:rFonts w:cstheme="minorHAnsi"/>
        </w:rPr>
      </w:pPr>
      <w:r w:rsidRPr="00954338">
        <w:rPr>
          <w:rFonts w:cstheme="minorHAnsi"/>
        </w:rPr>
        <w:t xml:space="preserve">Žiadatelia sú povinní vo formulári žiadosti </w:t>
      </w:r>
      <w:r w:rsidR="005008FC">
        <w:rPr>
          <w:rFonts w:cstheme="minorHAnsi"/>
        </w:rPr>
        <w:t xml:space="preserve">o projekt </w:t>
      </w:r>
      <w:r w:rsidRPr="00954338">
        <w:rPr>
          <w:rFonts w:cstheme="minorHAnsi"/>
        </w:rPr>
        <w:t xml:space="preserve">stanoviť cieľové hodnoty pre </w:t>
      </w:r>
      <w:r w:rsidR="00517B54">
        <w:rPr>
          <w:rFonts w:cstheme="minorHAnsi"/>
        </w:rPr>
        <w:t>indikátory</w:t>
      </w:r>
      <w:r w:rsidR="005008FC">
        <w:rPr>
          <w:rFonts w:cstheme="minorHAnsi"/>
        </w:rPr>
        <w:t xml:space="preserve"> výsledku</w:t>
      </w:r>
      <w:r w:rsidR="00517B54">
        <w:rPr>
          <w:rFonts w:cstheme="minorHAnsi"/>
        </w:rPr>
        <w:t xml:space="preserve"> a výstupov </w:t>
      </w:r>
      <w:r w:rsidRPr="00954338">
        <w:rPr>
          <w:rFonts w:cstheme="minorHAnsi"/>
        </w:rPr>
        <w:t xml:space="preserve"> programu, ku ktorým má </w:t>
      </w:r>
      <w:r w:rsidR="00C9202E">
        <w:rPr>
          <w:rFonts w:cstheme="minorHAnsi"/>
        </w:rPr>
        <w:t>projekt</w:t>
      </w:r>
      <w:r w:rsidRPr="00954338">
        <w:rPr>
          <w:rFonts w:cstheme="minorHAnsi"/>
        </w:rPr>
        <w:t xml:space="preserve"> prispie</w:t>
      </w:r>
      <w:r w:rsidR="005008FC">
        <w:rPr>
          <w:rFonts w:cstheme="minorHAnsi"/>
        </w:rPr>
        <w:t>va</w:t>
      </w:r>
      <w:r w:rsidRPr="00954338">
        <w:rPr>
          <w:rFonts w:cstheme="minorHAnsi"/>
        </w:rPr>
        <w:t>ť:</w:t>
      </w:r>
    </w:p>
    <w:p w14:paraId="5CA40325" w14:textId="77777777" w:rsidR="005008FC" w:rsidRDefault="00517B54" w:rsidP="00026B21">
      <w:pPr>
        <w:jc w:val="both"/>
      </w:pPr>
      <w:r>
        <w:t>Pre povinné indikátory</w:t>
      </w:r>
      <w:r w:rsidR="00D2607F">
        <w:t xml:space="preserve"> musia byť stanovené cieľové hodnoty.</w:t>
      </w:r>
      <w:r w:rsidR="009747C6">
        <w:t xml:space="preserve"> </w:t>
      </w:r>
    </w:p>
    <w:p w14:paraId="56DE26F4" w14:textId="4025B817" w:rsidR="00D2607F" w:rsidRPr="00D2607F" w:rsidRDefault="00D2607F" w:rsidP="00026B21">
      <w:pPr>
        <w:jc w:val="both"/>
      </w:pPr>
      <w:r>
        <w:t xml:space="preserve">Ak konkrétny </w:t>
      </w:r>
      <w:r w:rsidR="00D45722">
        <w:t xml:space="preserve">indikátor </w:t>
      </w:r>
      <w:r>
        <w:t xml:space="preserve">nie je relevantný pre navrhovaný </w:t>
      </w:r>
      <w:r w:rsidR="00D45722">
        <w:t>projekt</w:t>
      </w:r>
      <w:r>
        <w:t>, žiadatelia by mali stanoviť cieľovú hodnotu 0</w:t>
      </w:r>
      <w:r w:rsidR="00026B21">
        <w:t>.</w:t>
      </w:r>
    </w:p>
    <w:p w14:paraId="019907D2" w14:textId="7727C8F0" w:rsidR="00D2607F" w:rsidRDefault="00954338" w:rsidP="00026B21">
      <w:pPr>
        <w:jc w:val="both"/>
        <w:rPr>
          <w:rFonts w:cstheme="minorHAnsi"/>
          <w:b/>
        </w:rPr>
      </w:pPr>
      <w:r>
        <w:rPr>
          <w:rFonts w:cstheme="minorHAnsi"/>
          <w:b/>
        </w:rPr>
        <w:t>Indikátory výs</w:t>
      </w:r>
      <w:r w:rsidR="002A4488">
        <w:rPr>
          <w:rFonts w:cstheme="minorHAnsi"/>
          <w:b/>
        </w:rPr>
        <w:t>ledkov</w:t>
      </w:r>
      <w:r w:rsidR="00FC637B" w:rsidRPr="00606B91">
        <w:rPr>
          <w:rFonts w:cstheme="minorHAnsi"/>
          <w:b/>
        </w:rPr>
        <w:t>:</w:t>
      </w:r>
    </w:p>
    <w:p w14:paraId="1EB205C3" w14:textId="596A0796" w:rsidR="00D2607F" w:rsidRDefault="00377DB5" w:rsidP="00026B21">
      <w:pPr>
        <w:jc w:val="both"/>
        <w:rPr>
          <w:rFonts w:cstheme="minorHAnsi"/>
          <w:b/>
        </w:rPr>
      </w:pPr>
      <w:r>
        <w:t>Na úrovni indikátorov</w:t>
      </w:r>
      <w:r w:rsidR="00D2607F">
        <w:t xml:space="preserve"> výsledkov musia </w:t>
      </w:r>
      <w:r w:rsidR="00D45722">
        <w:t>projekty</w:t>
      </w:r>
      <w:r w:rsidR="00D2607F">
        <w:t xml:space="preserve"> prispievať k </w:t>
      </w:r>
      <w:r w:rsidR="005008FC">
        <w:t>indikátoru</w:t>
      </w:r>
      <w:r w:rsidR="00D2607F">
        <w:t xml:space="preserve"> 2.3 a zároveň k </w:t>
      </w:r>
      <w:r w:rsidR="005008FC">
        <w:t>indikátoru</w:t>
      </w:r>
      <w:r w:rsidR="00D2607F">
        <w:t xml:space="preserve"> 2.1 alebo 2.2, alebo k obom (2.1 a 2.2)</w:t>
      </w:r>
      <w:r w:rsidR="00D45722">
        <w:t xml:space="preserve">. </w:t>
      </w:r>
    </w:p>
    <w:p w14:paraId="2613BF28" w14:textId="27B769AD" w:rsidR="00227DEF" w:rsidRPr="00606B91" w:rsidRDefault="00C96B95" w:rsidP="00026B21">
      <w:pPr>
        <w:jc w:val="both"/>
        <w:rPr>
          <w:rFonts w:cstheme="minorHAnsi"/>
        </w:rPr>
      </w:pPr>
      <w:r>
        <w:rPr>
          <w:rFonts w:cstheme="minorHAnsi"/>
        </w:rPr>
        <w:t>Výs</w:t>
      </w:r>
      <w:r w:rsidR="002A4488">
        <w:rPr>
          <w:rFonts w:cstheme="minorHAnsi"/>
        </w:rPr>
        <w:t>ledok</w:t>
      </w:r>
      <w:r w:rsidR="00D726C3" w:rsidRPr="00606B91">
        <w:rPr>
          <w:rFonts w:cstheme="minorHAnsi"/>
        </w:rPr>
        <w:t xml:space="preserve"> 2: </w:t>
      </w:r>
      <w:r w:rsidR="00CA1ACE" w:rsidRPr="00CA1ACE">
        <w:rPr>
          <w:rFonts w:cstheme="minorHAnsi"/>
        </w:rPr>
        <w:t>Zlepšená ochrana ekosystémov a ich zvýšená odolnosť voči hrozbám straty biodiverzity</w:t>
      </w:r>
    </w:p>
    <w:p w14:paraId="236219BF" w14:textId="6A6A01B2" w:rsidR="00227DEF" w:rsidRPr="00606B91" w:rsidRDefault="00C41220" w:rsidP="002C007A">
      <w:pPr>
        <w:pStyle w:val="Odsekzoznamu"/>
        <w:numPr>
          <w:ilvl w:val="0"/>
          <w:numId w:val="4"/>
        </w:numPr>
        <w:contextualSpacing w:val="0"/>
        <w:jc w:val="both"/>
        <w:rPr>
          <w:rFonts w:cstheme="minorHAnsi"/>
        </w:rPr>
      </w:pPr>
      <w:r>
        <w:t>I</w:t>
      </w:r>
      <w:r w:rsidR="00D45722">
        <w:t>ndikátor</w:t>
      </w:r>
      <w:r w:rsidR="0016504E">
        <w:t xml:space="preserve"> </w:t>
      </w:r>
      <w:r>
        <w:t xml:space="preserve">možnosť </w:t>
      </w:r>
      <w:r w:rsidR="0016504E">
        <w:t xml:space="preserve">A – 2.1 Počet </w:t>
      </w:r>
      <w:r w:rsidR="00883E0A">
        <w:t>špecifických druhov chránených</w:t>
      </w:r>
      <w:r w:rsidR="0016504E">
        <w:t xml:space="preserve"> v rámci programu</w:t>
      </w:r>
      <w:r w:rsidR="007122AC">
        <w:rPr>
          <w:rFonts w:eastAsia="Arial" w:cstheme="minorHAnsi"/>
          <w:iCs/>
        </w:rPr>
        <w:t xml:space="preserve"> </w:t>
      </w:r>
    </w:p>
    <w:p w14:paraId="3826BF69" w14:textId="6B6D9770" w:rsidR="007122AC" w:rsidRPr="007122AC" w:rsidRDefault="007122AC" w:rsidP="00CA30A2">
      <w:pPr>
        <w:pStyle w:val="Odsekzoznamu"/>
        <w:jc w:val="both"/>
        <w:rPr>
          <w:rFonts w:eastAsia="Arial" w:cstheme="minorHAnsi"/>
          <w:iCs/>
          <w:sz w:val="18"/>
          <w:szCs w:val="18"/>
        </w:rPr>
      </w:pPr>
      <w:r w:rsidRPr="007122AC">
        <w:rPr>
          <w:rFonts w:eastAsia="Arial" w:cstheme="minorHAnsi"/>
          <w:iCs/>
          <w:sz w:val="18"/>
          <w:szCs w:val="18"/>
        </w:rPr>
        <w:t xml:space="preserve">Definícia: </w:t>
      </w:r>
      <w:r>
        <w:rPr>
          <w:rFonts w:eastAsia="Arial" w:cstheme="minorHAnsi"/>
          <w:iCs/>
          <w:sz w:val="18"/>
          <w:szCs w:val="18"/>
        </w:rPr>
        <w:t xml:space="preserve">Indikátor </w:t>
      </w:r>
      <w:r w:rsidRPr="007122AC">
        <w:rPr>
          <w:rFonts w:eastAsia="Arial" w:cstheme="minorHAnsi"/>
          <w:iCs/>
          <w:sz w:val="18"/>
          <w:szCs w:val="18"/>
        </w:rPr>
        <w:t>sa vzťahuje na celkový počet konkrétnych živočíšnych alebo rastlinných druhov,</w:t>
      </w:r>
      <w:r w:rsidR="00BE1F58">
        <w:rPr>
          <w:rFonts w:eastAsia="Arial" w:cstheme="minorHAnsi"/>
          <w:iCs/>
          <w:sz w:val="18"/>
          <w:szCs w:val="18"/>
        </w:rPr>
        <w:t xml:space="preserve"> ktoré boli predmetom ochranných opatrení alebo získali ochranu</w:t>
      </w:r>
      <w:r w:rsidR="000A39C4">
        <w:rPr>
          <w:rFonts w:eastAsia="Arial" w:cstheme="minorHAnsi"/>
          <w:iCs/>
          <w:sz w:val="18"/>
          <w:szCs w:val="18"/>
        </w:rPr>
        <w:t xml:space="preserve"> v dôsledku programu</w:t>
      </w:r>
      <w:r w:rsidR="00BE1F58">
        <w:rPr>
          <w:rFonts w:eastAsia="Arial" w:cstheme="minorHAnsi"/>
          <w:iCs/>
          <w:sz w:val="18"/>
          <w:szCs w:val="18"/>
        </w:rPr>
        <w:t xml:space="preserve">. </w:t>
      </w:r>
      <w:r w:rsidRPr="007122AC">
        <w:rPr>
          <w:rFonts w:eastAsia="Arial" w:cstheme="minorHAnsi"/>
          <w:iCs/>
          <w:sz w:val="18"/>
          <w:szCs w:val="18"/>
        </w:rPr>
        <w:t xml:space="preserve">Patria sem druhy, ktoré sú aktívne monitorované, </w:t>
      </w:r>
      <w:r w:rsidR="00D45722">
        <w:rPr>
          <w:rFonts w:eastAsia="Arial" w:cstheme="minorHAnsi"/>
          <w:iCs/>
          <w:sz w:val="18"/>
          <w:szCs w:val="18"/>
        </w:rPr>
        <w:t>manažované</w:t>
      </w:r>
      <w:r w:rsidR="00D45722" w:rsidRPr="007122AC">
        <w:rPr>
          <w:rFonts w:eastAsia="Arial" w:cstheme="minorHAnsi"/>
          <w:iCs/>
          <w:sz w:val="18"/>
          <w:szCs w:val="18"/>
        </w:rPr>
        <w:t xml:space="preserve"> </w:t>
      </w:r>
      <w:r w:rsidRPr="007122AC">
        <w:rPr>
          <w:rFonts w:eastAsia="Arial" w:cstheme="minorHAnsi"/>
          <w:iCs/>
          <w:sz w:val="18"/>
          <w:szCs w:val="18"/>
        </w:rPr>
        <w:t>alebo podporované prostredníctvom rôznych ochranných opatrení zameraných na ochranu ich populácií a biotopov. Ochrana môže zahŕňať opatrenia, ako je ochrana biotopov, postupy</w:t>
      </w:r>
      <w:r w:rsidR="00BE1F58">
        <w:rPr>
          <w:rFonts w:eastAsia="Arial" w:cstheme="minorHAnsi"/>
          <w:iCs/>
          <w:sz w:val="18"/>
          <w:szCs w:val="18"/>
        </w:rPr>
        <w:t xml:space="preserve"> manažmentu</w:t>
      </w:r>
      <w:r w:rsidRPr="007122AC">
        <w:rPr>
          <w:rFonts w:eastAsia="Arial" w:cstheme="minorHAnsi"/>
          <w:iCs/>
          <w:sz w:val="18"/>
          <w:szCs w:val="18"/>
        </w:rPr>
        <w:t xml:space="preserve">, právne záruky alebo iné cielené </w:t>
      </w:r>
      <w:r w:rsidR="000A39C4">
        <w:rPr>
          <w:rFonts w:eastAsia="Arial" w:cstheme="minorHAnsi"/>
          <w:iCs/>
          <w:sz w:val="18"/>
          <w:szCs w:val="18"/>
        </w:rPr>
        <w:t>akcie</w:t>
      </w:r>
      <w:r w:rsidRPr="007122AC">
        <w:rPr>
          <w:rFonts w:eastAsia="Arial" w:cstheme="minorHAnsi"/>
          <w:iCs/>
          <w:sz w:val="18"/>
          <w:szCs w:val="18"/>
        </w:rPr>
        <w:t xml:space="preserve"> určené na zabezpečenie prežitia a </w:t>
      </w:r>
      <w:r w:rsidR="00E402AA">
        <w:rPr>
          <w:rFonts w:eastAsia="Arial" w:cstheme="minorHAnsi"/>
          <w:iCs/>
          <w:sz w:val="18"/>
          <w:szCs w:val="18"/>
        </w:rPr>
        <w:t>prosperity</w:t>
      </w:r>
      <w:r w:rsidRPr="007122AC">
        <w:rPr>
          <w:rFonts w:eastAsia="Arial" w:cstheme="minorHAnsi"/>
          <w:iCs/>
          <w:sz w:val="18"/>
          <w:szCs w:val="18"/>
        </w:rPr>
        <w:t xml:space="preserve"> týchto druhov.</w:t>
      </w:r>
    </w:p>
    <w:p w14:paraId="5155901D" w14:textId="77777777" w:rsidR="000A39C4" w:rsidRDefault="007122AC" w:rsidP="00CA30A2">
      <w:pPr>
        <w:pStyle w:val="Odsekzoznamu"/>
        <w:jc w:val="both"/>
        <w:rPr>
          <w:rFonts w:eastAsia="Arial" w:cstheme="minorHAnsi"/>
          <w:iCs/>
          <w:sz w:val="18"/>
          <w:szCs w:val="18"/>
        </w:rPr>
      </w:pPr>
      <w:r w:rsidRPr="007122AC">
        <w:rPr>
          <w:rFonts w:eastAsia="Arial" w:cstheme="minorHAnsi"/>
          <w:iCs/>
          <w:sz w:val="18"/>
          <w:szCs w:val="18"/>
        </w:rPr>
        <w:t>Príklady opatrení:</w:t>
      </w:r>
      <w:r w:rsidR="000A39C4">
        <w:rPr>
          <w:rFonts w:eastAsia="Arial" w:cstheme="minorHAnsi"/>
          <w:iCs/>
          <w:sz w:val="18"/>
          <w:szCs w:val="18"/>
        </w:rPr>
        <w:t xml:space="preserve"> </w:t>
      </w:r>
    </w:p>
    <w:p w14:paraId="12B9379C" w14:textId="00B8EC80" w:rsidR="00297E67" w:rsidRPr="000A39C4" w:rsidRDefault="000A39C4" w:rsidP="00CA30A2">
      <w:pPr>
        <w:pStyle w:val="Odsekzoznamu"/>
        <w:contextualSpacing w:val="0"/>
        <w:jc w:val="both"/>
        <w:rPr>
          <w:rFonts w:eastAsia="Arial" w:cstheme="minorHAnsi"/>
          <w:iCs/>
          <w:sz w:val="18"/>
          <w:szCs w:val="18"/>
        </w:rPr>
      </w:pPr>
      <w:r>
        <w:rPr>
          <w:rFonts w:eastAsia="Arial" w:cstheme="minorHAnsi"/>
          <w:iCs/>
          <w:sz w:val="18"/>
          <w:szCs w:val="18"/>
        </w:rPr>
        <w:t>vytváranie</w:t>
      </w:r>
      <w:r w:rsidR="007122AC" w:rsidRPr="000A39C4">
        <w:rPr>
          <w:rFonts w:eastAsia="Arial" w:cstheme="minorHAnsi"/>
          <w:iCs/>
          <w:sz w:val="18"/>
          <w:szCs w:val="18"/>
        </w:rPr>
        <w:t xml:space="preserve"> ochranných koridorov pre bezpečný pohyb druhov</w:t>
      </w:r>
      <w:r>
        <w:rPr>
          <w:rFonts w:eastAsia="Arial" w:cstheme="minorHAnsi"/>
          <w:iCs/>
          <w:sz w:val="18"/>
          <w:szCs w:val="18"/>
        </w:rPr>
        <w:t xml:space="preserve"> medzi rôznymi biotopmi, ochrana</w:t>
      </w:r>
      <w:r w:rsidR="007122AC" w:rsidRPr="000A39C4">
        <w:rPr>
          <w:rFonts w:eastAsia="Arial" w:cstheme="minorHAnsi"/>
          <w:iCs/>
          <w:sz w:val="18"/>
          <w:szCs w:val="18"/>
        </w:rPr>
        <w:t xml:space="preserve"> biotopov pred </w:t>
      </w:r>
      <w:r w:rsidR="00E402AA" w:rsidRPr="000A39C4">
        <w:rPr>
          <w:rFonts w:eastAsia="Arial" w:cstheme="minorHAnsi"/>
          <w:iCs/>
          <w:sz w:val="18"/>
          <w:szCs w:val="18"/>
        </w:rPr>
        <w:t>cestovným ruchom</w:t>
      </w:r>
      <w:r w:rsidR="007122AC" w:rsidRPr="000A39C4">
        <w:rPr>
          <w:rFonts w:eastAsia="Arial" w:cstheme="minorHAnsi"/>
          <w:iCs/>
          <w:sz w:val="18"/>
          <w:szCs w:val="18"/>
        </w:rPr>
        <w:t xml:space="preserve"> a stavebnou činnosťou, programy monitorovania populáci</w:t>
      </w:r>
      <w:r>
        <w:rPr>
          <w:rFonts w:eastAsia="Arial" w:cstheme="minorHAnsi"/>
          <w:iCs/>
          <w:sz w:val="18"/>
          <w:szCs w:val="18"/>
        </w:rPr>
        <w:t>í</w:t>
      </w:r>
      <w:r w:rsidR="007122AC" w:rsidRPr="000A39C4">
        <w:rPr>
          <w:rFonts w:eastAsia="Arial" w:cstheme="minorHAnsi"/>
          <w:iCs/>
          <w:sz w:val="18"/>
          <w:szCs w:val="18"/>
        </w:rPr>
        <w:t>, výskum vplyvu klimatických zmien na životné prostr</w:t>
      </w:r>
      <w:r>
        <w:rPr>
          <w:rFonts w:eastAsia="Arial" w:cstheme="minorHAnsi"/>
          <w:iCs/>
          <w:sz w:val="18"/>
          <w:szCs w:val="18"/>
        </w:rPr>
        <w:t>edie konkrétneho druhu, kontrola pytliactva, údržba a obnova</w:t>
      </w:r>
      <w:r w:rsidR="007122AC" w:rsidRPr="000A39C4">
        <w:rPr>
          <w:rFonts w:eastAsia="Arial" w:cstheme="minorHAnsi"/>
          <w:iCs/>
          <w:sz w:val="18"/>
          <w:szCs w:val="18"/>
        </w:rPr>
        <w:t xml:space="preserve"> prirodzených biotopov a manažment cestovného ruchu, obnova degradovaných ekosystémov, obnova a údržba mokradí a vodných tokov, inštalácia a ú</w:t>
      </w:r>
      <w:r>
        <w:rPr>
          <w:rFonts w:eastAsia="Arial" w:cstheme="minorHAnsi"/>
          <w:iCs/>
          <w:sz w:val="18"/>
          <w:szCs w:val="18"/>
        </w:rPr>
        <w:t>držba umelých hniezdnych miest</w:t>
      </w:r>
      <w:r w:rsidR="007122AC" w:rsidRPr="000A39C4">
        <w:rPr>
          <w:rFonts w:eastAsia="Arial" w:cstheme="minorHAnsi"/>
          <w:iCs/>
          <w:sz w:val="18"/>
          <w:szCs w:val="18"/>
        </w:rPr>
        <w:t>, vytváranie ochranných pásiem okolo hniezd a nôr, zabezpečenie pastvy a kosenia pre zachovanie lúčnych bioto</w:t>
      </w:r>
      <w:r>
        <w:rPr>
          <w:rFonts w:eastAsia="Arial" w:cstheme="minorHAnsi"/>
          <w:iCs/>
          <w:sz w:val="18"/>
          <w:szCs w:val="18"/>
        </w:rPr>
        <w:t>pov, zavádzanie tzv. protieróznych opatrení</w:t>
      </w:r>
      <w:r w:rsidR="007122AC" w:rsidRPr="000A39C4">
        <w:rPr>
          <w:rFonts w:eastAsia="Arial" w:cstheme="minorHAnsi"/>
          <w:iCs/>
          <w:sz w:val="18"/>
          <w:szCs w:val="18"/>
        </w:rPr>
        <w:t xml:space="preserve"> na</w:t>
      </w:r>
      <w:r>
        <w:rPr>
          <w:rFonts w:eastAsia="Arial" w:cstheme="minorHAnsi"/>
          <w:iCs/>
          <w:sz w:val="18"/>
          <w:szCs w:val="18"/>
        </w:rPr>
        <w:t xml:space="preserve"> svahoch a brehoch riek, znižovanie</w:t>
      </w:r>
      <w:r w:rsidR="007122AC" w:rsidRPr="000A39C4">
        <w:rPr>
          <w:rFonts w:eastAsia="Arial" w:cstheme="minorHAnsi"/>
          <w:iCs/>
          <w:sz w:val="18"/>
          <w:szCs w:val="18"/>
        </w:rPr>
        <w:t xml:space="preserve"> alebo likvidácia inváznych druhov a pod.</w:t>
      </w:r>
    </w:p>
    <w:p w14:paraId="0F3765B9" w14:textId="6EC0CBE1" w:rsidR="00227DEF" w:rsidRPr="00606B91" w:rsidRDefault="00C41220" w:rsidP="002C007A">
      <w:pPr>
        <w:pStyle w:val="Odsekzoznamu"/>
        <w:numPr>
          <w:ilvl w:val="0"/>
          <w:numId w:val="4"/>
        </w:numPr>
        <w:contextualSpacing w:val="0"/>
        <w:jc w:val="both"/>
        <w:rPr>
          <w:rFonts w:eastAsia="Arial" w:cstheme="minorHAnsi"/>
          <w:iCs/>
        </w:rPr>
      </w:pPr>
      <w:r>
        <w:rPr>
          <w:rFonts w:eastAsia="Arial" w:cs="Arial"/>
          <w:iCs/>
        </w:rPr>
        <w:t>I</w:t>
      </w:r>
      <w:r w:rsidR="00D45722">
        <w:rPr>
          <w:rFonts w:eastAsia="Arial" w:cs="Arial"/>
          <w:iCs/>
        </w:rPr>
        <w:t>ndikátor</w:t>
      </w:r>
      <w:r w:rsidR="0016504E">
        <w:rPr>
          <w:rFonts w:eastAsia="Arial" w:cs="Arial"/>
          <w:iCs/>
        </w:rPr>
        <w:t xml:space="preserve"> </w:t>
      </w:r>
      <w:r>
        <w:rPr>
          <w:rFonts w:eastAsia="Arial" w:cs="Arial"/>
          <w:iCs/>
        </w:rPr>
        <w:t xml:space="preserve">možnosť </w:t>
      </w:r>
      <w:r w:rsidR="0016504E">
        <w:rPr>
          <w:rFonts w:eastAsia="Arial" w:cs="Arial"/>
          <w:iCs/>
        </w:rPr>
        <w:t xml:space="preserve">B – 2.2  </w:t>
      </w:r>
      <w:r w:rsidR="00297E67" w:rsidRPr="006D37CD">
        <w:rPr>
          <w:rFonts w:eastAsia="Arial" w:cs="Arial"/>
          <w:iCs/>
        </w:rPr>
        <w:t>Počet hektárov zachovaných, obnovených a/alebo udržateľne manažovaných</w:t>
      </w:r>
      <w:r w:rsidR="00883E0A">
        <w:rPr>
          <w:rFonts w:eastAsia="Arial" w:cs="Arial"/>
          <w:iCs/>
        </w:rPr>
        <w:t xml:space="preserve"> ekosystémov</w:t>
      </w:r>
      <w:r w:rsidR="00297E67">
        <w:rPr>
          <w:rFonts w:eastAsia="Arial" w:cs="Arial"/>
          <w:i/>
          <w:iCs/>
        </w:rPr>
        <w:t xml:space="preserve"> </w:t>
      </w:r>
    </w:p>
    <w:p w14:paraId="27626F36" w14:textId="52706473" w:rsidR="001E5A38" w:rsidRPr="001E5A38" w:rsidRDefault="001E5A38" w:rsidP="00CA30A2">
      <w:pPr>
        <w:pStyle w:val="Odsekzoznamu"/>
        <w:contextualSpacing w:val="0"/>
        <w:jc w:val="both"/>
        <w:rPr>
          <w:rFonts w:eastAsia="Arial" w:cstheme="minorHAnsi"/>
          <w:iCs/>
          <w:sz w:val="18"/>
          <w:szCs w:val="18"/>
        </w:rPr>
      </w:pPr>
      <w:r w:rsidRPr="001E5A38">
        <w:rPr>
          <w:rFonts w:eastAsia="Arial" w:cstheme="minorHAnsi"/>
          <w:iCs/>
          <w:sz w:val="18"/>
          <w:szCs w:val="18"/>
        </w:rPr>
        <w:t xml:space="preserve">Definícia: </w:t>
      </w:r>
      <w:r>
        <w:rPr>
          <w:rFonts w:eastAsia="Arial" w:cstheme="minorHAnsi"/>
          <w:iCs/>
          <w:sz w:val="18"/>
          <w:szCs w:val="18"/>
        </w:rPr>
        <w:t xml:space="preserve">Indikátor </w:t>
      </w:r>
      <w:r w:rsidRPr="001E5A38">
        <w:rPr>
          <w:rFonts w:eastAsia="Arial" w:cstheme="minorHAnsi"/>
          <w:iCs/>
          <w:sz w:val="18"/>
          <w:szCs w:val="18"/>
        </w:rPr>
        <w:t>sa vzťahu</w:t>
      </w:r>
      <w:r w:rsidR="00CA30A2">
        <w:rPr>
          <w:rFonts w:eastAsia="Arial" w:cstheme="minorHAnsi"/>
          <w:iCs/>
          <w:sz w:val="18"/>
          <w:szCs w:val="18"/>
        </w:rPr>
        <w:t>je na hektáre chránených území</w:t>
      </w:r>
      <w:r w:rsidRPr="001E5A38">
        <w:rPr>
          <w:rFonts w:eastAsia="Arial" w:cstheme="minorHAnsi"/>
          <w:iCs/>
          <w:sz w:val="18"/>
          <w:szCs w:val="18"/>
        </w:rPr>
        <w:t xml:space="preserve">, v ktorých zlepšené </w:t>
      </w:r>
      <w:proofErr w:type="spellStart"/>
      <w:r w:rsidR="00854790">
        <w:rPr>
          <w:rFonts w:eastAsia="Arial" w:cstheme="minorHAnsi"/>
          <w:iCs/>
          <w:sz w:val="18"/>
          <w:szCs w:val="18"/>
        </w:rPr>
        <w:t>manažmentové</w:t>
      </w:r>
      <w:proofErr w:type="spellEnd"/>
      <w:r w:rsidR="00854790">
        <w:rPr>
          <w:rFonts w:eastAsia="Arial" w:cstheme="minorHAnsi"/>
          <w:iCs/>
          <w:sz w:val="18"/>
          <w:szCs w:val="18"/>
        </w:rPr>
        <w:t xml:space="preserve"> praktiky</w:t>
      </w:r>
      <w:r w:rsidRPr="001E5A38">
        <w:rPr>
          <w:rFonts w:eastAsia="Arial" w:cstheme="minorHAnsi"/>
          <w:iCs/>
          <w:sz w:val="18"/>
          <w:szCs w:val="18"/>
        </w:rPr>
        <w:t xml:space="preserve"> viedli k zlepše</w:t>
      </w:r>
      <w:r w:rsidR="00CA30A2">
        <w:rPr>
          <w:rFonts w:eastAsia="Arial" w:cstheme="minorHAnsi"/>
          <w:iCs/>
          <w:sz w:val="18"/>
          <w:szCs w:val="18"/>
        </w:rPr>
        <w:t xml:space="preserve">niu stavu a zdravia </w:t>
      </w:r>
      <w:r w:rsidR="001C1B4A">
        <w:rPr>
          <w:rFonts w:eastAsia="Arial" w:cstheme="minorHAnsi"/>
          <w:iCs/>
          <w:sz w:val="18"/>
          <w:szCs w:val="18"/>
        </w:rPr>
        <w:t>prírodných</w:t>
      </w:r>
      <w:r w:rsidRPr="001E5A38">
        <w:rPr>
          <w:rFonts w:eastAsia="Arial" w:cstheme="minorHAnsi"/>
          <w:iCs/>
          <w:sz w:val="18"/>
          <w:szCs w:val="18"/>
        </w:rPr>
        <w:t xml:space="preserve"> biotopov. </w:t>
      </w:r>
      <w:r w:rsidR="00CA30A2">
        <w:rPr>
          <w:rFonts w:eastAsia="Arial" w:cstheme="minorHAnsi"/>
          <w:iCs/>
          <w:sz w:val="18"/>
          <w:szCs w:val="18"/>
        </w:rPr>
        <w:t>Indikuje</w:t>
      </w:r>
      <w:r w:rsidRPr="001E5A38">
        <w:rPr>
          <w:rFonts w:eastAsia="Arial" w:cstheme="minorHAnsi"/>
          <w:iCs/>
          <w:sz w:val="18"/>
          <w:szCs w:val="18"/>
        </w:rPr>
        <w:t xml:space="preserve"> rozsah chránených území, ktoré mali prospech z</w:t>
      </w:r>
      <w:r w:rsidR="00CA30A2">
        <w:rPr>
          <w:rFonts w:eastAsia="Arial" w:cstheme="minorHAnsi"/>
          <w:iCs/>
          <w:sz w:val="18"/>
          <w:szCs w:val="18"/>
        </w:rPr>
        <w:t xml:space="preserve"> tohto </w:t>
      </w:r>
      <w:proofErr w:type="spellStart"/>
      <w:r w:rsidR="00CA30A2">
        <w:rPr>
          <w:rFonts w:eastAsia="Arial" w:cstheme="minorHAnsi"/>
          <w:iCs/>
          <w:sz w:val="18"/>
          <w:szCs w:val="18"/>
        </w:rPr>
        <w:t>manažmentového</w:t>
      </w:r>
      <w:proofErr w:type="spellEnd"/>
      <w:r w:rsidR="00CA30A2">
        <w:rPr>
          <w:rFonts w:eastAsia="Arial" w:cstheme="minorHAnsi"/>
          <w:iCs/>
          <w:sz w:val="18"/>
          <w:szCs w:val="18"/>
        </w:rPr>
        <w:t xml:space="preserve"> úsilia</w:t>
      </w:r>
      <w:r w:rsidRPr="001E5A38">
        <w:rPr>
          <w:rFonts w:eastAsia="Arial" w:cstheme="minorHAnsi"/>
          <w:iCs/>
          <w:sz w:val="18"/>
          <w:szCs w:val="18"/>
        </w:rPr>
        <w:t xml:space="preserve">, čo viedlo k pozitívnym výsledkom pre ekosystémy a druhy v týchto </w:t>
      </w:r>
      <w:r w:rsidR="00CA30A2">
        <w:rPr>
          <w:rFonts w:eastAsia="Arial" w:cstheme="minorHAnsi"/>
          <w:iCs/>
          <w:sz w:val="18"/>
          <w:szCs w:val="18"/>
        </w:rPr>
        <w:t>územiach</w:t>
      </w:r>
      <w:r w:rsidRPr="001E5A38">
        <w:rPr>
          <w:rFonts w:eastAsia="Arial" w:cstheme="minorHAnsi"/>
          <w:iCs/>
          <w:sz w:val="18"/>
          <w:szCs w:val="18"/>
        </w:rPr>
        <w:t>.</w:t>
      </w:r>
    </w:p>
    <w:p w14:paraId="66698C75" w14:textId="6B563616" w:rsidR="00227DEF" w:rsidRPr="00606B91" w:rsidRDefault="0016504E" w:rsidP="002C007A">
      <w:pPr>
        <w:pStyle w:val="Odsekzoznamu"/>
        <w:numPr>
          <w:ilvl w:val="0"/>
          <w:numId w:val="4"/>
        </w:numPr>
        <w:jc w:val="both"/>
        <w:rPr>
          <w:rFonts w:eastAsia="Arial" w:cstheme="minorHAnsi"/>
          <w:iCs/>
        </w:rPr>
      </w:pPr>
      <w:r>
        <w:rPr>
          <w:rFonts w:eastAsia="Arial" w:cstheme="minorHAnsi"/>
          <w:iCs/>
        </w:rPr>
        <w:t xml:space="preserve">Povinný </w:t>
      </w:r>
      <w:r w:rsidR="00377DB5">
        <w:rPr>
          <w:rFonts w:eastAsia="Arial" w:cstheme="minorHAnsi"/>
          <w:iCs/>
        </w:rPr>
        <w:t>indikátor</w:t>
      </w:r>
      <w:r>
        <w:rPr>
          <w:rFonts w:eastAsia="Arial" w:cstheme="minorHAnsi"/>
          <w:iCs/>
        </w:rPr>
        <w:t xml:space="preserve"> – 2.3 </w:t>
      </w:r>
      <w:r w:rsidR="001E5A38" w:rsidRPr="001E5A38">
        <w:rPr>
          <w:rFonts w:eastAsia="Arial" w:cstheme="minorHAnsi"/>
          <w:iCs/>
        </w:rPr>
        <w:t xml:space="preserve">Počet miestnych obyvateľov zapojených do </w:t>
      </w:r>
      <w:r w:rsidR="00883E0A">
        <w:rPr>
          <w:rFonts w:eastAsia="Arial" w:cstheme="minorHAnsi"/>
          <w:iCs/>
        </w:rPr>
        <w:t>iniciatív na ochranu</w:t>
      </w:r>
      <w:r w:rsidR="001E5A38" w:rsidRPr="001E5A38">
        <w:rPr>
          <w:rFonts w:eastAsia="Arial" w:cstheme="minorHAnsi"/>
          <w:iCs/>
        </w:rPr>
        <w:t xml:space="preserve"> ekosystémov v podporovaných chránených územiach (v členení podľa pohlavia, znevýhodnených skupín)</w:t>
      </w:r>
    </w:p>
    <w:p w14:paraId="2FAC4A61" w14:textId="2A51E076" w:rsidR="001E5A38" w:rsidRPr="001E5A38" w:rsidRDefault="001E5A38" w:rsidP="00026B21">
      <w:pPr>
        <w:pStyle w:val="Odsekzoznamu"/>
        <w:jc w:val="both"/>
        <w:rPr>
          <w:rFonts w:eastAsia="Arial" w:cstheme="minorHAnsi"/>
          <w:iCs/>
          <w:sz w:val="18"/>
          <w:szCs w:val="18"/>
        </w:rPr>
      </w:pPr>
      <w:r w:rsidRPr="001E5A38">
        <w:rPr>
          <w:rFonts w:eastAsia="Arial" w:cstheme="minorHAnsi"/>
          <w:iCs/>
          <w:sz w:val="18"/>
          <w:szCs w:val="18"/>
        </w:rPr>
        <w:lastRenderedPageBreak/>
        <w:t xml:space="preserve">Definícia: </w:t>
      </w:r>
      <w:r>
        <w:rPr>
          <w:rFonts w:eastAsia="Arial" w:cstheme="minorHAnsi"/>
          <w:iCs/>
          <w:sz w:val="18"/>
          <w:szCs w:val="18"/>
        </w:rPr>
        <w:t xml:space="preserve">Indikátor </w:t>
      </w:r>
      <w:r w:rsidRPr="001E5A38">
        <w:rPr>
          <w:rFonts w:eastAsia="Arial" w:cstheme="minorHAnsi"/>
          <w:iCs/>
          <w:sz w:val="18"/>
          <w:szCs w:val="18"/>
        </w:rPr>
        <w:t>sa týka celkového počtu miestnych obyvateľov, ktorí sa aktívne zapájajú do aktivít zameraných na zachovanie a ochranu miestnych ekosystémov (</w:t>
      </w:r>
      <w:r w:rsidR="00941083">
        <w:rPr>
          <w:rFonts w:eastAsia="Arial" w:cstheme="minorHAnsi"/>
          <w:iCs/>
          <w:sz w:val="18"/>
          <w:szCs w:val="18"/>
        </w:rPr>
        <w:t>očakáva</w:t>
      </w:r>
      <w:r w:rsidRPr="001E5A38">
        <w:rPr>
          <w:rFonts w:eastAsia="Arial" w:cstheme="minorHAnsi"/>
          <w:iCs/>
          <w:sz w:val="18"/>
          <w:szCs w:val="18"/>
        </w:rPr>
        <w:t xml:space="preserve"> sa zapojenie miestnych obyvateľov z</w:t>
      </w:r>
      <w:r w:rsidR="00941083">
        <w:rPr>
          <w:rFonts w:eastAsia="Arial" w:cstheme="minorHAnsi"/>
          <w:iCs/>
          <w:sz w:val="18"/>
          <w:szCs w:val="18"/>
        </w:rPr>
        <w:t> okolitých oblastí</w:t>
      </w:r>
      <w:r w:rsidRPr="001E5A38">
        <w:rPr>
          <w:rFonts w:eastAsia="Arial" w:cstheme="minorHAnsi"/>
          <w:iCs/>
          <w:sz w:val="18"/>
          <w:szCs w:val="18"/>
        </w:rPr>
        <w:t xml:space="preserve">). Toto zapojenie môže zahŕňať účasť na ochranárskych projektoch, monitorovaní životného prostredia, obnove biotopov alebo iných iniciatív zameraných na ochranu </w:t>
      </w:r>
      <w:r w:rsidR="00941083">
        <w:rPr>
          <w:rFonts w:eastAsia="Arial" w:cstheme="minorHAnsi"/>
          <w:iCs/>
          <w:sz w:val="18"/>
          <w:szCs w:val="18"/>
        </w:rPr>
        <w:t>prírodného</w:t>
      </w:r>
      <w:r w:rsidRPr="001E5A38">
        <w:rPr>
          <w:rFonts w:eastAsia="Arial" w:cstheme="minorHAnsi"/>
          <w:iCs/>
          <w:sz w:val="18"/>
          <w:szCs w:val="18"/>
        </w:rPr>
        <w:t xml:space="preserve"> prostredia v chránených oblastiach.</w:t>
      </w:r>
    </w:p>
    <w:p w14:paraId="193BF4C9" w14:textId="7FAE490C" w:rsidR="001E5A38" w:rsidRDefault="001E5A38" w:rsidP="00026B21">
      <w:pPr>
        <w:pStyle w:val="Odsekzoznamu"/>
        <w:jc w:val="both"/>
        <w:rPr>
          <w:rFonts w:eastAsia="Arial" w:cstheme="minorHAnsi"/>
          <w:iCs/>
          <w:sz w:val="18"/>
          <w:szCs w:val="18"/>
        </w:rPr>
      </w:pPr>
      <w:r w:rsidRPr="001E5A38">
        <w:rPr>
          <w:rFonts w:eastAsia="Arial" w:cstheme="minorHAnsi"/>
          <w:iCs/>
          <w:sz w:val="18"/>
          <w:szCs w:val="18"/>
        </w:rPr>
        <w:t>Počet ľudí je kvalifikovaný odhad, čo znamená, že tento údaj je založený na odbornom posúdení a analýze dostupných údajov, a nie na presnom počte. Tento odhad je zvyčajne založený na skúsenostiach, dostupných údajoch alebo relevantných informáciách, ktoré umožňujú kvalifikovaným odborníkom určiť približný počet ľudí, ktorí sa zúčastnili, boli zapojení alebo boli ovplyvnení aktivitou alebo udalosťou.</w:t>
      </w:r>
    </w:p>
    <w:p w14:paraId="656B22F6" w14:textId="77777777" w:rsidR="00227DEF" w:rsidRPr="00606B91" w:rsidRDefault="00227DEF" w:rsidP="00026B21">
      <w:pPr>
        <w:jc w:val="both"/>
        <w:rPr>
          <w:rFonts w:cstheme="minorHAnsi"/>
        </w:rPr>
      </w:pPr>
    </w:p>
    <w:p w14:paraId="4BA6E570" w14:textId="7BF6E5D9" w:rsidR="00FC637B" w:rsidRPr="001C1B4A" w:rsidRDefault="003B4428" w:rsidP="00026B21">
      <w:pPr>
        <w:jc w:val="both"/>
        <w:rPr>
          <w:rFonts w:cstheme="minorHAnsi"/>
          <w:b/>
        </w:rPr>
      </w:pPr>
      <w:r w:rsidRPr="001C1B4A">
        <w:rPr>
          <w:rFonts w:cstheme="minorHAnsi"/>
          <w:b/>
        </w:rPr>
        <w:t>Indikátory výs</w:t>
      </w:r>
      <w:r w:rsidR="00CE3F91" w:rsidRPr="001C1B4A">
        <w:rPr>
          <w:rFonts w:cstheme="minorHAnsi"/>
          <w:b/>
        </w:rPr>
        <w:t>tupov</w:t>
      </w:r>
      <w:r w:rsidRPr="001C1B4A">
        <w:rPr>
          <w:rFonts w:cstheme="minorHAnsi"/>
          <w:b/>
        </w:rPr>
        <w:t>:</w:t>
      </w:r>
    </w:p>
    <w:p w14:paraId="5F0E0733" w14:textId="2F8B92A8" w:rsidR="00EC496C" w:rsidRPr="00606B91" w:rsidRDefault="003B4428" w:rsidP="00026B21">
      <w:pPr>
        <w:jc w:val="both"/>
        <w:rPr>
          <w:rFonts w:eastAsia="Arial" w:cstheme="minorHAnsi"/>
        </w:rPr>
      </w:pPr>
      <w:r>
        <w:rPr>
          <w:rFonts w:eastAsia="Arial" w:cstheme="minorHAnsi"/>
        </w:rPr>
        <w:t>Výs</w:t>
      </w:r>
      <w:r w:rsidR="00CE3F91">
        <w:rPr>
          <w:rFonts w:eastAsia="Arial" w:cstheme="minorHAnsi"/>
        </w:rPr>
        <w:t>tup</w:t>
      </w:r>
      <w:r>
        <w:rPr>
          <w:rFonts w:eastAsia="Arial" w:cstheme="minorHAnsi"/>
        </w:rPr>
        <w:t xml:space="preserve"> </w:t>
      </w:r>
      <w:r w:rsidR="00D726C3" w:rsidRPr="00606B91">
        <w:rPr>
          <w:rFonts w:eastAsia="Arial" w:cstheme="minorHAnsi"/>
        </w:rPr>
        <w:t xml:space="preserve">2.1 </w:t>
      </w:r>
      <w:r w:rsidR="00C41220" w:rsidRPr="00C41220">
        <w:rPr>
          <w:rFonts w:cstheme="minorHAnsi"/>
        </w:rPr>
        <w:t>Rozvinuté environmentálne vzdelávanie a aktivity na zvyšovanie povedomia o ochrane biodiverzity a udržateľných formách služieb cestovného ruchu</w:t>
      </w:r>
    </w:p>
    <w:p w14:paraId="5066FA9A" w14:textId="0E3F9F1C" w:rsidR="003B4428" w:rsidRPr="003B4428" w:rsidRDefault="0016504E" w:rsidP="002C007A">
      <w:pPr>
        <w:pStyle w:val="Odsekzoznamu"/>
        <w:numPr>
          <w:ilvl w:val="0"/>
          <w:numId w:val="4"/>
        </w:numPr>
        <w:jc w:val="both"/>
        <w:rPr>
          <w:rFonts w:eastAsia="Arial" w:cstheme="minorHAnsi"/>
          <w:iCs/>
        </w:rPr>
      </w:pPr>
      <w:r>
        <w:rPr>
          <w:rFonts w:eastAsia="Arial" w:cstheme="minorHAnsi"/>
          <w:iCs/>
        </w:rPr>
        <w:t xml:space="preserve">2.1.1 </w:t>
      </w:r>
      <w:r w:rsidR="003B4428" w:rsidRPr="003B4428">
        <w:rPr>
          <w:rFonts w:eastAsia="Arial" w:cstheme="minorHAnsi"/>
          <w:iCs/>
        </w:rPr>
        <w:t>Počet uskutočnených podujatí zameraných na environmentálne vzdelávanie a ochranu biodiverzity</w:t>
      </w:r>
    </w:p>
    <w:p w14:paraId="73570E29" w14:textId="0754DE1C" w:rsidR="00EC496C" w:rsidRPr="00606B91" w:rsidRDefault="003B4428" w:rsidP="00026B21">
      <w:pPr>
        <w:ind w:left="709"/>
        <w:jc w:val="both"/>
        <w:rPr>
          <w:rFonts w:eastAsia="Arial" w:cstheme="minorHAnsi"/>
          <w:i/>
          <w:iCs/>
        </w:rPr>
      </w:pPr>
      <w:r w:rsidRPr="003B4428">
        <w:rPr>
          <w:rFonts w:eastAsia="Arial" w:cstheme="minorHAnsi"/>
          <w:iCs/>
          <w:sz w:val="18"/>
          <w:szCs w:val="18"/>
        </w:rPr>
        <w:t xml:space="preserve">Definícia: </w:t>
      </w:r>
      <w:r>
        <w:rPr>
          <w:rFonts w:eastAsia="Arial" w:cstheme="minorHAnsi"/>
          <w:iCs/>
          <w:sz w:val="18"/>
          <w:szCs w:val="18"/>
        </w:rPr>
        <w:t>Indikátor</w:t>
      </w:r>
      <w:r w:rsidRPr="003B4428">
        <w:rPr>
          <w:rFonts w:eastAsia="Arial" w:cstheme="minorHAnsi"/>
          <w:iCs/>
          <w:sz w:val="18"/>
          <w:szCs w:val="18"/>
        </w:rPr>
        <w:t xml:space="preserve"> sa vzťahuje na celkový počet organizovaných aktivít, ako sú workshopy, semináre, školenia alebo kampane na zvyšovanie povedomia verejnosti, ktoré sú špecificky zamerané na vzdelávanie účastníkov o otázkach životného prostredia a podporu</w:t>
      </w:r>
      <w:r w:rsidR="00A94E2C">
        <w:rPr>
          <w:rFonts w:eastAsia="Arial" w:cstheme="minorHAnsi"/>
          <w:iCs/>
          <w:sz w:val="18"/>
          <w:szCs w:val="18"/>
        </w:rPr>
        <w:t>júce</w:t>
      </w:r>
      <w:r w:rsidRPr="003B4428">
        <w:rPr>
          <w:rFonts w:eastAsia="Arial" w:cstheme="minorHAnsi"/>
          <w:iCs/>
          <w:sz w:val="18"/>
          <w:szCs w:val="18"/>
        </w:rPr>
        <w:t xml:space="preserve"> </w:t>
      </w:r>
      <w:r w:rsidR="00A94E2C">
        <w:rPr>
          <w:rFonts w:eastAsia="Arial" w:cstheme="minorHAnsi"/>
          <w:iCs/>
          <w:sz w:val="18"/>
          <w:szCs w:val="18"/>
        </w:rPr>
        <w:t>zachovanie</w:t>
      </w:r>
      <w:r w:rsidRPr="003B4428">
        <w:rPr>
          <w:rFonts w:eastAsia="Arial" w:cstheme="minorHAnsi"/>
          <w:iCs/>
          <w:sz w:val="18"/>
          <w:szCs w:val="18"/>
        </w:rPr>
        <w:t xml:space="preserve"> biodiverzity. Cieľom týchto podujatí je zvýšiť povedomie, pos</w:t>
      </w:r>
      <w:r w:rsidR="00A94E2C">
        <w:rPr>
          <w:rFonts w:eastAsia="Arial" w:cstheme="minorHAnsi"/>
          <w:iCs/>
          <w:sz w:val="18"/>
          <w:szCs w:val="18"/>
        </w:rPr>
        <w:t>kytnúť poznatky a podporovať činnosti</w:t>
      </w:r>
      <w:r w:rsidRPr="003B4428">
        <w:rPr>
          <w:rFonts w:eastAsia="Arial" w:cstheme="minorHAnsi"/>
          <w:iCs/>
          <w:sz w:val="18"/>
          <w:szCs w:val="18"/>
        </w:rPr>
        <w:t>, ktoré prispievajú k ochrane a zachovaniu ekosystémov a druhov.</w:t>
      </w:r>
    </w:p>
    <w:p w14:paraId="72967C92" w14:textId="755A609C" w:rsidR="003B4428" w:rsidRPr="003B4428" w:rsidRDefault="0016504E" w:rsidP="002C007A">
      <w:pPr>
        <w:pStyle w:val="Odsekzoznamu"/>
        <w:numPr>
          <w:ilvl w:val="0"/>
          <w:numId w:val="4"/>
        </w:numPr>
        <w:jc w:val="both"/>
        <w:rPr>
          <w:rFonts w:eastAsia="Arial" w:cstheme="minorHAnsi"/>
          <w:iCs/>
          <w:sz w:val="18"/>
          <w:szCs w:val="18"/>
        </w:rPr>
      </w:pPr>
      <w:r>
        <w:rPr>
          <w:rFonts w:eastAsia="Arial" w:cstheme="minorHAnsi"/>
          <w:iCs/>
        </w:rPr>
        <w:t xml:space="preserve">2.1.3 </w:t>
      </w:r>
      <w:r w:rsidR="003B4428" w:rsidRPr="003B4428">
        <w:rPr>
          <w:rFonts w:eastAsia="Arial" w:cstheme="minorHAnsi"/>
          <w:iCs/>
        </w:rPr>
        <w:t>Počet obcí v c</w:t>
      </w:r>
      <w:r w:rsidR="006139DD">
        <w:rPr>
          <w:rFonts w:eastAsia="Arial" w:cstheme="minorHAnsi"/>
          <w:iCs/>
        </w:rPr>
        <w:t>hránených územiach, v ktorých bolo</w:t>
      </w:r>
      <w:r w:rsidR="003B4428" w:rsidRPr="003B4428">
        <w:rPr>
          <w:rFonts w:eastAsia="Arial" w:cstheme="minorHAnsi"/>
          <w:iCs/>
        </w:rPr>
        <w:t xml:space="preserve"> miestnym obyvateľom </w:t>
      </w:r>
      <w:r w:rsidR="000D5DA1" w:rsidRPr="003B4428">
        <w:rPr>
          <w:rFonts w:eastAsia="Arial" w:cstheme="minorHAnsi"/>
          <w:iCs/>
        </w:rPr>
        <w:t>poskytnut</w:t>
      </w:r>
      <w:r w:rsidR="000D5DA1">
        <w:rPr>
          <w:rFonts w:eastAsia="Arial" w:cstheme="minorHAnsi"/>
          <w:iCs/>
        </w:rPr>
        <w:t>é</w:t>
      </w:r>
      <w:r w:rsidR="000D5DA1" w:rsidRPr="003B4428">
        <w:rPr>
          <w:rFonts w:eastAsia="Arial" w:cstheme="minorHAnsi"/>
          <w:iCs/>
        </w:rPr>
        <w:t xml:space="preserve"> </w:t>
      </w:r>
      <w:r w:rsidR="003B4428" w:rsidRPr="003B4428">
        <w:rPr>
          <w:rFonts w:eastAsia="Arial" w:cstheme="minorHAnsi"/>
          <w:iCs/>
        </w:rPr>
        <w:t>environmentáln</w:t>
      </w:r>
      <w:r w:rsidR="003B4428">
        <w:rPr>
          <w:rFonts w:eastAsia="Arial" w:cstheme="minorHAnsi"/>
          <w:iCs/>
        </w:rPr>
        <w:t>e vzdelávanie</w:t>
      </w:r>
    </w:p>
    <w:p w14:paraId="69691D48" w14:textId="57BF04DE" w:rsidR="00EC6CD9" w:rsidRDefault="003B4428" w:rsidP="00026B21">
      <w:pPr>
        <w:ind w:left="720"/>
        <w:jc w:val="both"/>
        <w:rPr>
          <w:rFonts w:eastAsia="Arial" w:cstheme="minorHAnsi"/>
          <w:iCs/>
          <w:sz w:val="18"/>
          <w:szCs w:val="18"/>
        </w:rPr>
      </w:pPr>
      <w:r w:rsidRPr="003B4428">
        <w:rPr>
          <w:rFonts w:eastAsia="Arial" w:cstheme="minorHAnsi"/>
          <w:iCs/>
          <w:sz w:val="18"/>
          <w:szCs w:val="18"/>
        </w:rPr>
        <w:t xml:space="preserve">Definícia: </w:t>
      </w:r>
      <w:r>
        <w:rPr>
          <w:rFonts w:eastAsia="Arial" w:cstheme="minorHAnsi"/>
          <w:iCs/>
          <w:sz w:val="18"/>
          <w:szCs w:val="18"/>
        </w:rPr>
        <w:t>Indikátor</w:t>
      </w:r>
      <w:r w:rsidRPr="003B4428">
        <w:rPr>
          <w:rFonts w:eastAsia="Arial" w:cstheme="minorHAnsi"/>
          <w:iCs/>
          <w:sz w:val="18"/>
          <w:szCs w:val="18"/>
        </w:rPr>
        <w:t xml:space="preserve"> sa týka celkového počtu obcí nachádzajúcich sa v chránených územiach alebo v ich okolí, kde obyvatelia absolvovali vzdelávacie programy zamerané na problematiku životného prostredia. Cieľom týchto programov je zvýšiť povedomie, znalosti a pochopenie ochrany životného prostredia, udržateľných postupov a dôležitosti ochrany miestnych ekosystémov medzi miestnym obyvateľstvom. Zahŕňa aj environmentáln</w:t>
      </w:r>
      <w:r>
        <w:rPr>
          <w:rFonts w:eastAsia="Arial" w:cstheme="minorHAnsi"/>
          <w:iCs/>
          <w:sz w:val="18"/>
          <w:szCs w:val="18"/>
        </w:rPr>
        <w:t>e</w:t>
      </w:r>
      <w:r w:rsidRPr="003B4428">
        <w:rPr>
          <w:rFonts w:eastAsia="Arial" w:cstheme="minorHAnsi"/>
          <w:iCs/>
          <w:sz w:val="18"/>
          <w:szCs w:val="18"/>
        </w:rPr>
        <w:t xml:space="preserve"> v</w:t>
      </w:r>
      <w:r>
        <w:rPr>
          <w:rFonts w:eastAsia="Arial" w:cstheme="minorHAnsi"/>
          <w:iCs/>
          <w:sz w:val="18"/>
          <w:szCs w:val="18"/>
        </w:rPr>
        <w:t>zdelávanie</w:t>
      </w:r>
      <w:r w:rsidRPr="003B4428">
        <w:rPr>
          <w:rFonts w:eastAsia="Arial" w:cstheme="minorHAnsi"/>
          <w:iCs/>
          <w:sz w:val="18"/>
          <w:szCs w:val="18"/>
        </w:rPr>
        <w:t xml:space="preserve"> na školách, </w:t>
      </w:r>
      <w:r>
        <w:rPr>
          <w:rFonts w:eastAsia="Arial" w:cstheme="minorHAnsi"/>
          <w:iCs/>
          <w:sz w:val="18"/>
          <w:szCs w:val="18"/>
        </w:rPr>
        <w:t xml:space="preserve">v </w:t>
      </w:r>
      <w:r w:rsidRPr="003B4428">
        <w:rPr>
          <w:rFonts w:eastAsia="Arial" w:cstheme="minorHAnsi"/>
          <w:iCs/>
          <w:sz w:val="18"/>
          <w:szCs w:val="18"/>
        </w:rPr>
        <w:t>škôlkach a</w:t>
      </w:r>
      <w:r>
        <w:rPr>
          <w:rFonts w:eastAsia="Arial" w:cstheme="minorHAnsi"/>
          <w:iCs/>
          <w:sz w:val="18"/>
          <w:szCs w:val="18"/>
        </w:rPr>
        <w:t xml:space="preserve"> v </w:t>
      </w:r>
      <w:r w:rsidRPr="003B4428">
        <w:rPr>
          <w:rFonts w:eastAsia="Arial" w:cstheme="minorHAnsi"/>
          <w:iCs/>
          <w:sz w:val="18"/>
          <w:szCs w:val="18"/>
        </w:rPr>
        <w:t>iných výchovných</w:t>
      </w:r>
      <w:r w:rsidR="00AF1098">
        <w:rPr>
          <w:rFonts w:eastAsia="Arial" w:cstheme="minorHAnsi"/>
          <w:iCs/>
          <w:sz w:val="18"/>
          <w:szCs w:val="18"/>
        </w:rPr>
        <w:t>/vzdelávacích</w:t>
      </w:r>
      <w:r w:rsidRPr="003B4428">
        <w:rPr>
          <w:rFonts w:eastAsia="Arial" w:cstheme="minorHAnsi"/>
          <w:iCs/>
          <w:sz w:val="18"/>
          <w:szCs w:val="18"/>
        </w:rPr>
        <w:t xml:space="preserve"> zariadeniach.</w:t>
      </w:r>
    </w:p>
    <w:p w14:paraId="59D6D1B8" w14:textId="5F2C6C5F" w:rsidR="003B4428" w:rsidRPr="003B4428" w:rsidRDefault="0016504E" w:rsidP="002C007A">
      <w:pPr>
        <w:pStyle w:val="Odsekzoznamu"/>
        <w:numPr>
          <w:ilvl w:val="0"/>
          <w:numId w:val="4"/>
        </w:numPr>
        <w:jc w:val="both"/>
        <w:rPr>
          <w:rFonts w:eastAsia="Arial" w:cstheme="minorHAnsi"/>
          <w:iCs/>
          <w:sz w:val="18"/>
          <w:szCs w:val="18"/>
        </w:rPr>
      </w:pPr>
      <w:r>
        <w:rPr>
          <w:rFonts w:eastAsia="Arial" w:cstheme="minorHAnsi"/>
          <w:iCs/>
        </w:rPr>
        <w:t xml:space="preserve">2.1.4 </w:t>
      </w:r>
      <w:r w:rsidR="003B4428" w:rsidRPr="003B4428">
        <w:rPr>
          <w:rFonts w:eastAsia="Arial" w:cstheme="minorHAnsi"/>
          <w:iCs/>
        </w:rPr>
        <w:t xml:space="preserve">Počet rôznych cieľových skupín, na ktoré </w:t>
      </w:r>
      <w:r w:rsidR="006139DD">
        <w:rPr>
          <w:rFonts w:eastAsia="Arial" w:cstheme="minorHAnsi"/>
          <w:iCs/>
        </w:rPr>
        <w:t>je zamerané</w:t>
      </w:r>
      <w:r w:rsidR="003B4428" w:rsidRPr="003B4428">
        <w:rPr>
          <w:rFonts w:eastAsia="Arial" w:cstheme="minorHAnsi"/>
          <w:iCs/>
        </w:rPr>
        <w:t xml:space="preserve"> environmentálne</w:t>
      </w:r>
      <w:r w:rsidR="006139DD">
        <w:rPr>
          <w:rFonts w:eastAsia="Arial" w:cstheme="minorHAnsi"/>
          <w:iCs/>
        </w:rPr>
        <w:t xml:space="preserve"> vzdelávanie</w:t>
      </w:r>
      <w:r w:rsidR="003B4428">
        <w:rPr>
          <w:rFonts w:eastAsia="Arial" w:cstheme="minorHAnsi"/>
          <w:iCs/>
        </w:rPr>
        <w:t xml:space="preserve"> a</w:t>
      </w:r>
      <w:r w:rsidR="006139DD">
        <w:rPr>
          <w:rFonts w:eastAsia="Arial" w:cstheme="minorHAnsi"/>
          <w:iCs/>
        </w:rPr>
        <w:t xml:space="preserve"> aktivity na </w:t>
      </w:r>
      <w:r w:rsidR="003B4428">
        <w:rPr>
          <w:rFonts w:eastAsia="Arial" w:cstheme="minorHAnsi"/>
          <w:iCs/>
        </w:rPr>
        <w:t>zvyšovania povedomia</w:t>
      </w:r>
    </w:p>
    <w:p w14:paraId="175DC5E9" w14:textId="23C88268" w:rsidR="003B4428" w:rsidRPr="003B4428" w:rsidRDefault="003B4428" w:rsidP="006139DD">
      <w:pPr>
        <w:ind w:left="720"/>
        <w:contextualSpacing/>
        <w:jc w:val="both"/>
        <w:rPr>
          <w:rFonts w:eastAsia="Arial" w:cstheme="minorHAnsi"/>
          <w:iCs/>
          <w:sz w:val="18"/>
          <w:szCs w:val="18"/>
        </w:rPr>
      </w:pPr>
      <w:r w:rsidRPr="003B4428">
        <w:rPr>
          <w:rFonts w:eastAsia="Arial" w:cstheme="minorHAnsi"/>
          <w:iCs/>
          <w:sz w:val="18"/>
          <w:szCs w:val="18"/>
        </w:rPr>
        <w:t xml:space="preserve">Definícia: </w:t>
      </w:r>
      <w:r>
        <w:rPr>
          <w:rFonts w:eastAsia="Arial" w:cstheme="minorHAnsi"/>
          <w:iCs/>
          <w:sz w:val="18"/>
          <w:szCs w:val="18"/>
        </w:rPr>
        <w:t>Indikátor</w:t>
      </w:r>
      <w:r w:rsidRPr="003B4428">
        <w:rPr>
          <w:rFonts w:eastAsia="Arial" w:cstheme="minorHAnsi"/>
          <w:iCs/>
          <w:sz w:val="18"/>
          <w:szCs w:val="18"/>
        </w:rPr>
        <w:t xml:space="preserve"> sa týka celkového počtu </w:t>
      </w:r>
      <w:r w:rsidR="00E15701">
        <w:rPr>
          <w:rFonts w:eastAsia="Arial" w:cstheme="minorHAnsi"/>
          <w:iCs/>
          <w:sz w:val="18"/>
          <w:szCs w:val="18"/>
        </w:rPr>
        <w:t>rozdielnych</w:t>
      </w:r>
      <w:r w:rsidRPr="003B4428">
        <w:rPr>
          <w:rFonts w:eastAsia="Arial" w:cstheme="minorHAnsi"/>
          <w:iCs/>
          <w:sz w:val="18"/>
          <w:szCs w:val="18"/>
        </w:rPr>
        <w:t xml:space="preserve"> skupín alebo segmentov obyvateľstva, ktoré sú špecificky oslovené programami alebo iniciatívami zameranými na environmentálne vzdelávanie a </w:t>
      </w:r>
      <w:r w:rsidR="00AF1098">
        <w:rPr>
          <w:rFonts w:eastAsia="Arial" w:cstheme="minorHAnsi"/>
          <w:iCs/>
          <w:sz w:val="18"/>
          <w:szCs w:val="18"/>
        </w:rPr>
        <w:t>povedomie</w:t>
      </w:r>
      <w:r w:rsidRPr="003B4428">
        <w:rPr>
          <w:rFonts w:eastAsia="Arial" w:cstheme="minorHAnsi"/>
          <w:iCs/>
          <w:sz w:val="18"/>
          <w:szCs w:val="18"/>
        </w:rPr>
        <w:t xml:space="preserve">. Tieto cieľové skupiny môžu zahŕňať deti, študentov, miestne komunity, podniky, turistov alebo iné špecifické publikum (napríklad nevidiacich a slabozrakých). Cieľom je prispôsobiť </w:t>
      </w:r>
      <w:r w:rsidR="00E15701">
        <w:rPr>
          <w:rFonts w:eastAsia="Arial" w:cstheme="minorHAnsi"/>
          <w:iCs/>
          <w:sz w:val="18"/>
          <w:szCs w:val="18"/>
        </w:rPr>
        <w:t>úsilie vzdelávania a zvyšovania povedomia</w:t>
      </w:r>
      <w:r w:rsidRPr="003B4428">
        <w:rPr>
          <w:rFonts w:eastAsia="Arial" w:cstheme="minorHAnsi"/>
          <w:iCs/>
          <w:sz w:val="18"/>
          <w:szCs w:val="18"/>
        </w:rPr>
        <w:t xml:space="preserve"> potrebám a charakteristikám každej skupiny, aby sa účinne podporovala ochrana životného prostredia a trvalo udržateľné postupy.</w:t>
      </w:r>
    </w:p>
    <w:p w14:paraId="5EEFD617" w14:textId="7B875C08" w:rsidR="00EC6CD9" w:rsidRDefault="00E15701" w:rsidP="006139DD">
      <w:pPr>
        <w:ind w:left="720"/>
        <w:contextualSpacing/>
        <w:jc w:val="both"/>
        <w:rPr>
          <w:rFonts w:eastAsia="Arial" w:cstheme="minorHAnsi"/>
          <w:iCs/>
          <w:sz w:val="18"/>
          <w:szCs w:val="18"/>
        </w:rPr>
      </w:pPr>
      <w:r>
        <w:rPr>
          <w:rFonts w:eastAsia="Arial" w:cstheme="minorHAnsi"/>
          <w:iCs/>
          <w:sz w:val="18"/>
          <w:szCs w:val="18"/>
        </w:rPr>
        <w:t>N</w:t>
      </w:r>
      <w:r w:rsidR="003B4428" w:rsidRPr="003B4428">
        <w:rPr>
          <w:rFonts w:eastAsia="Arial" w:cstheme="minorHAnsi"/>
          <w:iCs/>
          <w:sz w:val="18"/>
          <w:szCs w:val="18"/>
        </w:rPr>
        <w:t xml:space="preserve">apr. študenti vysokých škôl, študenti stredných škôl, </w:t>
      </w:r>
      <w:r w:rsidR="00AF1098">
        <w:rPr>
          <w:rFonts w:eastAsia="Arial" w:cstheme="minorHAnsi"/>
          <w:iCs/>
          <w:sz w:val="18"/>
          <w:szCs w:val="18"/>
        </w:rPr>
        <w:t>žiaci</w:t>
      </w:r>
      <w:r w:rsidR="003B4428" w:rsidRPr="003B4428">
        <w:rPr>
          <w:rFonts w:eastAsia="Arial" w:cstheme="minorHAnsi"/>
          <w:iCs/>
          <w:sz w:val="18"/>
          <w:szCs w:val="18"/>
        </w:rPr>
        <w:t xml:space="preserve"> základných škôl, miestni obyvatelia, turisti/návštevníci, stráž</w:t>
      </w:r>
      <w:r w:rsidR="00AF1098">
        <w:rPr>
          <w:rFonts w:eastAsia="Arial" w:cstheme="minorHAnsi"/>
          <w:iCs/>
          <w:sz w:val="18"/>
          <w:szCs w:val="18"/>
        </w:rPr>
        <w:t>covia</w:t>
      </w:r>
      <w:r w:rsidR="003B4428" w:rsidRPr="003B4428">
        <w:rPr>
          <w:rFonts w:eastAsia="Arial" w:cstheme="minorHAnsi"/>
          <w:iCs/>
          <w:sz w:val="18"/>
          <w:szCs w:val="18"/>
        </w:rPr>
        <w:t xml:space="preserve"> prírody atď.</w:t>
      </w:r>
    </w:p>
    <w:p w14:paraId="3B958B97" w14:textId="56E46DAB" w:rsidR="00EC496C" w:rsidRPr="00606B91" w:rsidRDefault="0016504E" w:rsidP="002C007A">
      <w:pPr>
        <w:pStyle w:val="Odsekzoznamu"/>
        <w:numPr>
          <w:ilvl w:val="0"/>
          <w:numId w:val="4"/>
        </w:numPr>
        <w:jc w:val="both"/>
        <w:rPr>
          <w:rFonts w:eastAsia="Arial" w:cstheme="minorHAnsi"/>
          <w:iCs/>
        </w:rPr>
      </w:pPr>
      <w:r>
        <w:rPr>
          <w:rFonts w:eastAsia="Arial" w:cstheme="minorHAnsi"/>
          <w:iCs/>
        </w:rPr>
        <w:t xml:space="preserve">2.1.5 </w:t>
      </w:r>
      <w:r w:rsidR="001010F5" w:rsidRPr="001010F5">
        <w:rPr>
          <w:rFonts w:eastAsia="Arial" w:cstheme="minorHAnsi"/>
          <w:iCs/>
        </w:rPr>
        <w:t xml:space="preserve">Počet škôl, ktorým boli poskytnuté vzdelávacie </w:t>
      </w:r>
      <w:r w:rsidR="001010F5">
        <w:rPr>
          <w:rFonts w:eastAsia="Arial" w:cstheme="minorHAnsi"/>
          <w:iCs/>
        </w:rPr>
        <w:t>aktivity</w:t>
      </w:r>
    </w:p>
    <w:p w14:paraId="2FEB712B" w14:textId="639A180E" w:rsidR="001010F5" w:rsidRDefault="00EC496C" w:rsidP="00026B21">
      <w:pPr>
        <w:ind w:left="709"/>
        <w:jc w:val="both"/>
        <w:rPr>
          <w:rFonts w:eastAsia="Arial" w:cstheme="minorHAnsi"/>
          <w:iCs/>
          <w:sz w:val="18"/>
          <w:szCs w:val="18"/>
        </w:rPr>
      </w:pPr>
      <w:r w:rsidRPr="00606B91">
        <w:rPr>
          <w:rFonts w:eastAsia="Arial" w:cstheme="minorHAnsi"/>
          <w:iCs/>
          <w:sz w:val="18"/>
          <w:szCs w:val="18"/>
        </w:rPr>
        <w:t>D</w:t>
      </w:r>
      <w:r w:rsidR="001010F5" w:rsidRPr="001010F5">
        <w:rPr>
          <w:rFonts w:eastAsia="Arial" w:cstheme="minorHAnsi"/>
          <w:iCs/>
          <w:sz w:val="18"/>
          <w:szCs w:val="18"/>
        </w:rPr>
        <w:t xml:space="preserve">efinícia: </w:t>
      </w:r>
      <w:r w:rsidR="001010F5">
        <w:rPr>
          <w:rFonts w:eastAsia="Arial" w:cstheme="minorHAnsi"/>
          <w:iCs/>
          <w:sz w:val="18"/>
          <w:szCs w:val="18"/>
        </w:rPr>
        <w:t>Indikátor</w:t>
      </w:r>
      <w:r w:rsidR="001010F5" w:rsidRPr="001010F5">
        <w:rPr>
          <w:rFonts w:eastAsia="Arial" w:cstheme="minorHAnsi"/>
          <w:iCs/>
          <w:sz w:val="18"/>
          <w:szCs w:val="18"/>
        </w:rPr>
        <w:t xml:space="preserve"> sa týka celkového počtu vzdelávacích inštitúcií, ktoré absolvovali alebo sa zúčastnili na konkrétnych vzdelávacích programoch, workshopoch alebo aktivitách. Tieto aktivity sú navrhnuté tak, aby zlepšili vedomosti, zručnosti alebo povedomie študentov o konkrétnych témach, ako je ochrana životného prostredia, udržateľnosť alebo iné relevantné predmety.</w:t>
      </w:r>
    </w:p>
    <w:p w14:paraId="2999B138" w14:textId="77777777" w:rsidR="003306E8" w:rsidRDefault="003306E8" w:rsidP="00026B21">
      <w:pPr>
        <w:ind w:left="709"/>
        <w:jc w:val="both"/>
        <w:rPr>
          <w:rFonts w:eastAsia="Arial" w:cstheme="minorHAnsi"/>
          <w:iCs/>
          <w:sz w:val="18"/>
          <w:szCs w:val="18"/>
        </w:rPr>
      </w:pPr>
    </w:p>
    <w:p w14:paraId="7E6C3D6F" w14:textId="6B1F2713" w:rsidR="00981710" w:rsidRPr="00606B91" w:rsidRDefault="001010F5" w:rsidP="00026B21">
      <w:pPr>
        <w:jc w:val="both"/>
        <w:rPr>
          <w:rFonts w:cstheme="minorHAnsi"/>
        </w:rPr>
      </w:pPr>
      <w:r>
        <w:rPr>
          <w:rFonts w:eastAsia="Arial" w:cstheme="minorHAnsi"/>
        </w:rPr>
        <w:t>Výs</w:t>
      </w:r>
      <w:r w:rsidR="00CE3F91">
        <w:rPr>
          <w:rFonts w:eastAsia="Arial" w:cstheme="minorHAnsi"/>
        </w:rPr>
        <w:t>tup</w:t>
      </w:r>
      <w:r w:rsidR="00D726C3" w:rsidRPr="00606B91">
        <w:rPr>
          <w:rFonts w:eastAsia="Arial" w:cstheme="minorHAnsi"/>
        </w:rPr>
        <w:t xml:space="preserve"> 2.2 </w:t>
      </w:r>
      <w:r w:rsidR="00C41220" w:rsidRPr="00C41220">
        <w:rPr>
          <w:rFonts w:cstheme="minorHAnsi"/>
        </w:rPr>
        <w:t>Miestni obyvatelia zapojení do aktivít na ochranu ekosystémov a biodiverzity</w:t>
      </w:r>
    </w:p>
    <w:p w14:paraId="0F6F3180" w14:textId="3E0B1B0B" w:rsidR="001010F5" w:rsidRPr="001010F5" w:rsidRDefault="00377DB5" w:rsidP="002C007A">
      <w:pPr>
        <w:pStyle w:val="Odsekzoznamu"/>
        <w:numPr>
          <w:ilvl w:val="0"/>
          <w:numId w:val="4"/>
        </w:numPr>
        <w:jc w:val="both"/>
        <w:rPr>
          <w:rFonts w:eastAsia="Arial" w:cstheme="minorHAnsi"/>
          <w:iCs/>
          <w:sz w:val="18"/>
          <w:szCs w:val="18"/>
        </w:rPr>
      </w:pPr>
      <w:r>
        <w:rPr>
          <w:rFonts w:eastAsia="Arial" w:cstheme="minorHAnsi"/>
          <w:iCs/>
        </w:rPr>
        <w:lastRenderedPageBreak/>
        <w:t xml:space="preserve">Povinný indikátor – 2.2.1 </w:t>
      </w:r>
      <w:r w:rsidR="001010F5">
        <w:rPr>
          <w:rFonts w:eastAsia="Arial" w:cstheme="minorHAnsi"/>
          <w:iCs/>
        </w:rPr>
        <w:t>P</w:t>
      </w:r>
      <w:r w:rsidR="006139DD">
        <w:rPr>
          <w:rFonts w:eastAsia="Arial" w:cstheme="minorHAnsi"/>
          <w:iCs/>
        </w:rPr>
        <w:t>očet podporených</w:t>
      </w:r>
      <w:r w:rsidR="001010F5" w:rsidRPr="001010F5">
        <w:rPr>
          <w:rFonts w:eastAsia="Arial" w:cstheme="minorHAnsi"/>
          <w:iCs/>
        </w:rPr>
        <w:t xml:space="preserve"> </w:t>
      </w:r>
      <w:r w:rsidR="00C9202E">
        <w:rPr>
          <w:rFonts w:eastAsia="Arial" w:cstheme="minorHAnsi"/>
          <w:iCs/>
        </w:rPr>
        <w:t>projektov</w:t>
      </w:r>
      <w:r w:rsidR="001010F5" w:rsidRPr="001010F5">
        <w:rPr>
          <w:rFonts w:eastAsia="Arial" w:cstheme="minorHAnsi"/>
          <w:iCs/>
        </w:rPr>
        <w:t xml:space="preserve">, ktoré </w:t>
      </w:r>
      <w:r w:rsidR="006139DD">
        <w:rPr>
          <w:rFonts w:eastAsia="Arial" w:cstheme="minorHAnsi"/>
          <w:iCs/>
        </w:rPr>
        <w:t>viedli</w:t>
      </w:r>
      <w:r w:rsidR="001010F5" w:rsidRPr="001010F5">
        <w:rPr>
          <w:rFonts w:eastAsia="Arial" w:cstheme="minorHAnsi"/>
          <w:iCs/>
        </w:rPr>
        <w:t xml:space="preserve"> konzultácie s miestnou komunitou</w:t>
      </w:r>
    </w:p>
    <w:p w14:paraId="35AFCB1B" w14:textId="50FD8842" w:rsidR="001010F5" w:rsidRDefault="001010F5" w:rsidP="00026B21">
      <w:pPr>
        <w:ind w:left="709"/>
        <w:jc w:val="both"/>
        <w:rPr>
          <w:rFonts w:eastAsia="Arial" w:cstheme="minorHAnsi"/>
          <w:iCs/>
          <w:sz w:val="18"/>
          <w:szCs w:val="18"/>
        </w:rPr>
      </w:pPr>
      <w:r w:rsidRPr="001010F5">
        <w:rPr>
          <w:rFonts w:eastAsia="Arial" w:cstheme="minorHAnsi"/>
          <w:iCs/>
          <w:sz w:val="18"/>
          <w:szCs w:val="18"/>
        </w:rPr>
        <w:t xml:space="preserve">Definícia: </w:t>
      </w:r>
      <w:r>
        <w:rPr>
          <w:rFonts w:eastAsia="Arial" w:cstheme="minorHAnsi"/>
          <w:iCs/>
          <w:sz w:val="18"/>
          <w:szCs w:val="18"/>
        </w:rPr>
        <w:t xml:space="preserve">Indikátor </w:t>
      </w:r>
      <w:r w:rsidRPr="001010F5">
        <w:rPr>
          <w:rFonts w:eastAsia="Arial" w:cstheme="minorHAnsi"/>
          <w:iCs/>
          <w:sz w:val="18"/>
          <w:szCs w:val="18"/>
        </w:rPr>
        <w:t xml:space="preserve">sa týka celkového počtu špecifických </w:t>
      </w:r>
      <w:r w:rsidR="00AF1098">
        <w:rPr>
          <w:rFonts w:eastAsia="Arial" w:cstheme="minorHAnsi"/>
          <w:iCs/>
          <w:sz w:val="18"/>
          <w:szCs w:val="18"/>
        </w:rPr>
        <w:t xml:space="preserve">návrhov </w:t>
      </w:r>
      <w:r w:rsidR="00C9202E">
        <w:rPr>
          <w:rFonts w:eastAsia="Arial" w:cstheme="minorHAnsi"/>
          <w:iCs/>
          <w:sz w:val="18"/>
          <w:szCs w:val="18"/>
        </w:rPr>
        <w:t>projektov</w:t>
      </w:r>
      <w:r w:rsidRPr="001010F5">
        <w:rPr>
          <w:rFonts w:eastAsia="Arial" w:cstheme="minorHAnsi"/>
          <w:iCs/>
          <w:sz w:val="18"/>
          <w:szCs w:val="18"/>
        </w:rPr>
        <w:t xml:space="preserve">, ktoré získali podporu a zapojili sa do priamych konzultácií s členmi miestnej komunity v súvislosti s obsahom </w:t>
      </w:r>
      <w:r w:rsidR="00C9202E">
        <w:rPr>
          <w:rFonts w:eastAsia="Arial" w:cstheme="minorHAnsi"/>
          <w:iCs/>
          <w:sz w:val="18"/>
          <w:szCs w:val="18"/>
        </w:rPr>
        <w:t>projektu</w:t>
      </w:r>
      <w:r w:rsidRPr="001010F5">
        <w:rPr>
          <w:rFonts w:eastAsia="Arial" w:cstheme="minorHAnsi"/>
          <w:iCs/>
          <w:sz w:val="18"/>
          <w:szCs w:val="18"/>
        </w:rPr>
        <w:t xml:space="preserve">. Tieto konzultácie zvyčajne zahŕňajú </w:t>
      </w:r>
      <w:r w:rsidR="00AF1098">
        <w:rPr>
          <w:rFonts w:eastAsia="Arial" w:cstheme="minorHAnsi"/>
          <w:iCs/>
          <w:sz w:val="18"/>
          <w:szCs w:val="18"/>
        </w:rPr>
        <w:t>zbieranie</w:t>
      </w:r>
      <w:r w:rsidRPr="001010F5">
        <w:rPr>
          <w:rFonts w:eastAsia="Arial" w:cstheme="minorHAnsi"/>
          <w:iCs/>
          <w:sz w:val="18"/>
          <w:szCs w:val="18"/>
        </w:rPr>
        <w:t xml:space="preserve"> vstupov, spätnej väzby a názorov od komunity, aby sa zabezpečilo, že ich perspektívy budú zohľadnené pri plánovaní a implementácii podporovaných aktivít.</w:t>
      </w:r>
    </w:p>
    <w:p w14:paraId="24111F2C" w14:textId="273933D7" w:rsidR="00981710" w:rsidRPr="000D5DA1" w:rsidRDefault="00377DB5" w:rsidP="002C007A">
      <w:pPr>
        <w:pStyle w:val="Odsekzoznamu"/>
        <w:numPr>
          <w:ilvl w:val="0"/>
          <w:numId w:val="4"/>
        </w:numPr>
        <w:jc w:val="both"/>
        <w:rPr>
          <w:rFonts w:eastAsia="Arial" w:cstheme="minorHAnsi"/>
          <w:iCs/>
        </w:rPr>
      </w:pPr>
      <w:r>
        <w:rPr>
          <w:rFonts w:eastAsia="Arial" w:cs="Arial"/>
          <w:iCs/>
        </w:rPr>
        <w:t xml:space="preserve">Povinný indikátor – 2.2.2 </w:t>
      </w:r>
      <w:r w:rsidR="00A90C5C" w:rsidRPr="006D37CD">
        <w:rPr>
          <w:rFonts w:eastAsia="Arial" w:cs="Arial"/>
          <w:i/>
          <w:iCs/>
        </w:rPr>
        <w:t xml:space="preserve">CIV_CI_3 </w:t>
      </w:r>
      <w:r w:rsidR="001010F5" w:rsidRPr="000D5DA1">
        <w:rPr>
          <w:rFonts w:eastAsia="Arial" w:cstheme="minorHAnsi"/>
          <w:iCs/>
        </w:rPr>
        <w:t>Počet</w:t>
      </w:r>
      <w:r w:rsidR="00981710" w:rsidRPr="000D5DA1">
        <w:rPr>
          <w:rFonts w:eastAsia="Arial" w:cstheme="minorHAnsi"/>
          <w:iCs/>
        </w:rPr>
        <w:t xml:space="preserve"> </w:t>
      </w:r>
      <w:r w:rsidR="001010F5" w:rsidRPr="00026B21">
        <w:rPr>
          <w:rFonts w:eastAsia="Arial" w:cstheme="minorHAnsi"/>
          <w:iCs/>
        </w:rPr>
        <w:t>mobilizovaných dobrovoľníkov</w:t>
      </w:r>
      <w:r w:rsidR="00A90C5C" w:rsidRPr="00026B21">
        <w:rPr>
          <w:rFonts w:eastAsia="Arial" w:cs="Arial"/>
          <w:iCs/>
        </w:rPr>
        <w:t xml:space="preserve"> (</w:t>
      </w:r>
      <w:r w:rsidR="001010F5" w:rsidRPr="00026B21">
        <w:rPr>
          <w:rFonts w:eastAsia="Arial" w:cs="Arial"/>
          <w:iCs/>
        </w:rPr>
        <w:t>v členení podľa pohlavia, znevýhodnených skupín</w:t>
      </w:r>
      <w:r w:rsidR="00A90C5C" w:rsidRPr="00026B21">
        <w:rPr>
          <w:rFonts w:eastAsia="Arial" w:cs="Arial"/>
          <w:iCs/>
        </w:rPr>
        <w:t>)</w:t>
      </w:r>
    </w:p>
    <w:p w14:paraId="343990AE" w14:textId="1C0E7882" w:rsidR="00A35457" w:rsidRPr="00AF1098" w:rsidRDefault="001010F5" w:rsidP="00162D5A">
      <w:pPr>
        <w:ind w:left="720"/>
        <w:contextualSpacing/>
        <w:jc w:val="both"/>
        <w:rPr>
          <w:rFonts w:ascii="Calibri" w:eastAsia="Arial" w:hAnsi="Calibri" w:cs="Calibri"/>
          <w:iCs/>
          <w:sz w:val="18"/>
          <w:szCs w:val="18"/>
        </w:rPr>
      </w:pPr>
      <w:r w:rsidRPr="00AF1098">
        <w:rPr>
          <w:rFonts w:ascii="Calibri" w:eastAsia="Arial" w:hAnsi="Calibri" w:cs="Calibri"/>
          <w:iCs/>
          <w:sz w:val="18"/>
          <w:szCs w:val="18"/>
        </w:rPr>
        <w:t xml:space="preserve">Definícia: Indikátor sa týka počtu osôb </w:t>
      </w:r>
      <w:r w:rsidR="00162D5A" w:rsidRPr="00162D5A">
        <w:rPr>
          <w:rFonts w:ascii="Calibri" w:eastAsia="Arial" w:hAnsi="Calibri" w:cs="Calibri"/>
          <w:iCs/>
          <w:sz w:val="18"/>
          <w:szCs w:val="18"/>
        </w:rPr>
        <w:t xml:space="preserve">zapojených do dobrovoľníckych aktivít </w:t>
      </w:r>
      <w:r w:rsidR="00162D5A">
        <w:rPr>
          <w:rFonts w:ascii="Calibri" w:eastAsia="Arial" w:hAnsi="Calibri" w:cs="Calibri"/>
          <w:iCs/>
          <w:sz w:val="18"/>
          <w:szCs w:val="18"/>
        </w:rPr>
        <w:t>zameraných na zachovanie</w:t>
      </w:r>
      <w:r w:rsidR="00162D5A" w:rsidRPr="00162D5A">
        <w:rPr>
          <w:rFonts w:ascii="Calibri" w:eastAsia="Arial" w:hAnsi="Calibri" w:cs="Calibri"/>
          <w:iCs/>
          <w:sz w:val="18"/>
          <w:szCs w:val="18"/>
        </w:rPr>
        <w:t xml:space="preserve"> a ochranu životného prostredia. </w:t>
      </w:r>
      <w:r w:rsidR="00162D5A">
        <w:rPr>
          <w:rFonts w:ascii="Calibri" w:eastAsia="Arial" w:hAnsi="Calibri" w:cs="Calibri"/>
          <w:iCs/>
          <w:sz w:val="18"/>
          <w:szCs w:val="18"/>
        </w:rPr>
        <w:t>Toto zapojenie</w:t>
      </w:r>
      <w:r w:rsidR="00162D5A" w:rsidRPr="00162D5A">
        <w:rPr>
          <w:rFonts w:ascii="Calibri" w:eastAsia="Arial" w:hAnsi="Calibri" w:cs="Calibri"/>
          <w:iCs/>
          <w:sz w:val="18"/>
          <w:szCs w:val="18"/>
        </w:rPr>
        <w:t xml:space="preserve"> môže zahŕňať účasť na snahách o ochranu prírody, obnovu biotopov, monitorovani</w:t>
      </w:r>
      <w:r w:rsidR="00162D5A">
        <w:rPr>
          <w:rFonts w:ascii="Calibri" w:eastAsia="Arial" w:hAnsi="Calibri" w:cs="Calibri"/>
          <w:iCs/>
          <w:sz w:val="18"/>
          <w:szCs w:val="18"/>
        </w:rPr>
        <w:t>e životného prostredia alebo iné</w:t>
      </w:r>
      <w:r w:rsidR="00162D5A" w:rsidRPr="00162D5A">
        <w:rPr>
          <w:rFonts w:ascii="Calibri" w:eastAsia="Arial" w:hAnsi="Calibri" w:cs="Calibri"/>
          <w:iCs/>
          <w:sz w:val="18"/>
          <w:szCs w:val="18"/>
        </w:rPr>
        <w:t xml:space="preserve"> iniciatívy zamerané na ochranu prírodného prostredia.</w:t>
      </w:r>
    </w:p>
    <w:p w14:paraId="5603FF58" w14:textId="53B30537" w:rsidR="00981710" w:rsidRPr="00606B91" w:rsidRDefault="000C38AF" w:rsidP="002C007A">
      <w:pPr>
        <w:pStyle w:val="Odsekzoznamu"/>
        <w:numPr>
          <w:ilvl w:val="0"/>
          <w:numId w:val="4"/>
        </w:numPr>
        <w:jc w:val="both"/>
        <w:rPr>
          <w:rFonts w:eastAsia="Arial" w:cstheme="minorHAnsi"/>
          <w:iCs/>
        </w:rPr>
      </w:pPr>
      <w:r>
        <w:rPr>
          <w:rFonts w:eastAsia="Arial" w:cstheme="minorHAnsi"/>
          <w:iCs/>
        </w:rPr>
        <w:t xml:space="preserve">2.2.3 </w:t>
      </w:r>
      <w:r w:rsidR="001010F5">
        <w:rPr>
          <w:rFonts w:eastAsia="Arial" w:cstheme="minorHAnsi"/>
          <w:iCs/>
        </w:rPr>
        <w:t>P</w:t>
      </w:r>
      <w:r w:rsidR="001010F5" w:rsidRPr="001010F5">
        <w:rPr>
          <w:rFonts w:eastAsia="Arial" w:cstheme="minorHAnsi"/>
          <w:iCs/>
        </w:rPr>
        <w:t xml:space="preserve">očet miestnych </w:t>
      </w:r>
      <w:r w:rsidR="001010F5">
        <w:rPr>
          <w:rFonts w:eastAsia="Arial" w:cstheme="minorHAnsi"/>
          <w:iCs/>
        </w:rPr>
        <w:t>obyvateľov</w:t>
      </w:r>
      <w:r w:rsidR="001010F5" w:rsidRPr="001010F5">
        <w:rPr>
          <w:rFonts w:eastAsia="Arial" w:cstheme="minorHAnsi"/>
          <w:iCs/>
        </w:rPr>
        <w:t xml:space="preserve"> vzdelaných v ochrane životného prostredia (v členení podľa pohlavia, znevýhodnených skupín</w:t>
      </w:r>
      <w:r w:rsidR="00981710" w:rsidRPr="00606B91">
        <w:rPr>
          <w:rFonts w:eastAsia="Arial" w:cstheme="minorHAnsi"/>
          <w:iCs/>
        </w:rPr>
        <w:t>)</w:t>
      </w:r>
    </w:p>
    <w:p w14:paraId="3E53AC2B" w14:textId="588679A0" w:rsidR="00EC496C" w:rsidRDefault="001010F5" w:rsidP="00026B21">
      <w:pPr>
        <w:ind w:left="709"/>
        <w:jc w:val="both"/>
        <w:rPr>
          <w:rFonts w:cstheme="minorHAnsi"/>
          <w:sz w:val="18"/>
          <w:szCs w:val="18"/>
        </w:rPr>
      </w:pPr>
      <w:r w:rsidRPr="001010F5">
        <w:rPr>
          <w:rFonts w:eastAsia="Arial" w:cstheme="minorHAnsi"/>
          <w:iCs/>
          <w:sz w:val="18"/>
          <w:szCs w:val="18"/>
        </w:rPr>
        <w:t xml:space="preserve">Definícia: </w:t>
      </w:r>
      <w:r>
        <w:rPr>
          <w:rFonts w:eastAsia="Arial" w:cstheme="minorHAnsi"/>
          <w:iCs/>
          <w:sz w:val="18"/>
          <w:szCs w:val="18"/>
        </w:rPr>
        <w:t xml:space="preserve">Indikátor </w:t>
      </w:r>
      <w:r w:rsidRPr="001010F5">
        <w:rPr>
          <w:rFonts w:eastAsia="Arial" w:cstheme="minorHAnsi"/>
          <w:iCs/>
          <w:sz w:val="18"/>
          <w:szCs w:val="18"/>
        </w:rPr>
        <w:t>sa týka celkového počtu jednotlivcov z</w:t>
      </w:r>
      <w:r w:rsidR="008D4F4C">
        <w:rPr>
          <w:rFonts w:eastAsia="Arial" w:cstheme="minorHAnsi"/>
          <w:iCs/>
          <w:sz w:val="18"/>
          <w:szCs w:val="18"/>
        </w:rPr>
        <w:t> </w:t>
      </w:r>
      <w:r w:rsidRPr="001010F5">
        <w:rPr>
          <w:rFonts w:eastAsia="Arial" w:cstheme="minorHAnsi"/>
          <w:iCs/>
          <w:sz w:val="18"/>
          <w:szCs w:val="18"/>
        </w:rPr>
        <w:t>konkrétne</w:t>
      </w:r>
      <w:r w:rsidR="008D4F4C">
        <w:rPr>
          <w:rFonts w:eastAsia="Arial" w:cstheme="minorHAnsi"/>
          <w:iCs/>
          <w:sz w:val="18"/>
          <w:szCs w:val="18"/>
        </w:rPr>
        <w:t xml:space="preserve">ho územia </w:t>
      </w:r>
      <w:r w:rsidRPr="001010F5">
        <w:rPr>
          <w:rFonts w:eastAsia="Arial" w:cstheme="minorHAnsi"/>
          <w:iCs/>
          <w:sz w:val="18"/>
          <w:szCs w:val="18"/>
        </w:rPr>
        <w:t xml:space="preserve">alebo komunity, ktorí ukončili formálne školenie alebo vzdelávanie </w:t>
      </w:r>
      <w:r w:rsidR="008D4F4C">
        <w:rPr>
          <w:rFonts w:eastAsia="Arial" w:cstheme="minorHAnsi"/>
          <w:iCs/>
          <w:sz w:val="18"/>
          <w:szCs w:val="18"/>
        </w:rPr>
        <w:t>na ochranu</w:t>
      </w:r>
      <w:r w:rsidRPr="001010F5">
        <w:rPr>
          <w:rFonts w:eastAsia="Arial" w:cstheme="minorHAnsi"/>
          <w:iCs/>
          <w:sz w:val="18"/>
          <w:szCs w:val="18"/>
        </w:rPr>
        <w:t xml:space="preserve"> životného prostredia. Toto vzdelávanie môže zahŕňať učenie sa o postupoch ochrany, udržateľnom manažmente zdrojov, prevencii znečistenia a iných témach na ochranu a zachovanie životného prostredia. Cieľom je vybaviť miestnych obyvateľov vedomosťami a zručnosťami potrebným</w:t>
      </w:r>
      <w:r w:rsidR="008D4F4C">
        <w:rPr>
          <w:rFonts w:eastAsia="Arial" w:cstheme="minorHAnsi"/>
          <w:iCs/>
          <w:sz w:val="18"/>
          <w:szCs w:val="18"/>
        </w:rPr>
        <w:t xml:space="preserve">i na to, aby prispeli k </w:t>
      </w:r>
      <w:r w:rsidRPr="001010F5">
        <w:rPr>
          <w:rFonts w:eastAsia="Arial" w:cstheme="minorHAnsi"/>
          <w:iCs/>
          <w:sz w:val="18"/>
          <w:szCs w:val="18"/>
        </w:rPr>
        <w:t>udržateľnosti životného prostredia. Patria sem vzdelávacie programy, kurzy alebo školenia špeciálne určené pre cieľovú skupinu ľudí. Súčasťou sú aj špecifické školenia pre ľudí na realizáciu konkrétnych opatrení ochrany životné</w:t>
      </w:r>
      <w:r w:rsidR="008D4F4C">
        <w:rPr>
          <w:rFonts w:eastAsia="Arial" w:cstheme="minorHAnsi"/>
          <w:iCs/>
          <w:sz w:val="18"/>
          <w:szCs w:val="18"/>
        </w:rPr>
        <w:t>ho prostredia a environmentálne vzdelávanie/výchova</w:t>
      </w:r>
      <w:r w:rsidRPr="001010F5">
        <w:rPr>
          <w:rFonts w:eastAsia="Arial" w:cstheme="minorHAnsi"/>
          <w:iCs/>
          <w:sz w:val="18"/>
          <w:szCs w:val="18"/>
        </w:rPr>
        <w:t xml:space="preserve"> v školách, škôlkach a iných vzdelávacích inštitúciách. Účasť sa zvyčajne dokumentuje prostredníctvom metód, ako sú prezenčné </w:t>
      </w:r>
      <w:r w:rsidR="00DD3960">
        <w:rPr>
          <w:rFonts w:eastAsia="Arial" w:cstheme="minorHAnsi"/>
          <w:iCs/>
          <w:sz w:val="18"/>
          <w:szCs w:val="18"/>
        </w:rPr>
        <w:t>listiny</w:t>
      </w:r>
      <w:r w:rsidRPr="001010F5">
        <w:rPr>
          <w:rFonts w:eastAsia="Arial" w:cstheme="minorHAnsi"/>
          <w:iCs/>
          <w:sz w:val="18"/>
          <w:szCs w:val="18"/>
        </w:rPr>
        <w:t xml:space="preserve"> alebo certifikáty. Tento ukazovateľ nezahŕňa otvorené, rozsiahle vzdelávacie podujatia určené pre širokú verejnosť alebo náhodných účastníkov.</w:t>
      </w:r>
    </w:p>
    <w:p w14:paraId="79FEE1F2" w14:textId="77777777" w:rsidR="008126E4" w:rsidRPr="00606B91" w:rsidRDefault="008126E4" w:rsidP="00026B21">
      <w:pPr>
        <w:ind w:left="709"/>
        <w:jc w:val="both"/>
        <w:rPr>
          <w:rFonts w:cstheme="minorHAnsi"/>
          <w:sz w:val="18"/>
          <w:szCs w:val="18"/>
        </w:rPr>
      </w:pPr>
    </w:p>
    <w:p w14:paraId="7247B51D" w14:textId="6F839B50" w:rsidR="00981710" w:rsidRPr="00606B91" w:rsidRDefault="00DD3960" w:rsidP="00026B21">
      <w:pPr>
        <w:jc w:val="both"/>
        <w:rPr>
          <w:rFonts w:eastAsia="Arial" w:cstheme="minorHAnsi"/>
        </w:rPr>
      </w:pPr>
      <w:r>
        <w:rPr>
          <w:rFonts w:eastAsia="Arial" w:cstheme="minorHAnsi"/>
        </w:rPr>
        <w:t>Výs</w:t>
      </w:r>
      <w:r w:rsidR="00CE3F91">
        <w:rPr>
          <w:rFonts w:eastAsia="Arial" w:cstheme="minorHAnsi"/>
        </w:rPr>
        <w:t>tup</w:t>
      </w:r>
      <w:r w:rsidR="00D726C3" w:rsidRPr="00606B91">
        <w:rPr>
          <w:rFonts w:eastAsia="Arial" w:cstheme="minorHAnsi"/>
        </w:rPr>
        <w:t xml:space="preserve"> 2.3 </w:t>
      </w:r>
      <w:r w:rsidR="00C41220" w:rsidRPr="00C41220">
        <w:rPr>
          <w:rFonts w:cstheme="minorHAnsi"/>
        </w:rPr>
        <w:t>Zmapované, vyvinuté, testované a implementované pilotné iniciatívy a opatrenia na ochranu biodiverzity</w:t>
      </w:r>
    </w:p>
    <w:p w14:paraId="127DDCB1" w14:textId="5647B523" w:rsidR="00DD3960" w:rsidRPr="00DD3960" w:rsidRDefault="000C38AF" w:rsidP="002C007A">
      <w:pPr>
        <w:pStyle w:val="Odsekzoznamu"/>
        <w:numPr>
          <w:ilvl w:val="0"/>
          <w:numId w:val="4"/>
        </w:numPr>
        <w:jc w:val="both"/>
        <w:rPr>
          <w:rFonts w:cstheme="minorHAnsi"/>
          <w:sz w:val="18"/>
          <w:szCs w:val="18"/>
        </w:rPr>
      </w:pPr>
      <w:r>
        <w:rPr>
          <w:rFonts w:eastAsia="Arial" w:cstheme="minorHAnsi"/>
          <w:iCs/>
        </w:rPr>
        <w:t xml:space="preserve">Povinný indikátor – 2.3.1 </w:t>
      </w:r>
      <w:r w:rsidR="00DD3960" w:rsidRPr="00DD3960">
        <w:rPr>
          <w:rFonts w:eastAsia="Arial" w:cstheme="minorHAnsi"/>
          <w:iCs/>
        </w:rPr>
        <w:t xml:space="preserve">Počet </w:t>
      </w:r>
      <w:r w:rsidR="008126E4">
        <w:rPr>
          <w:rFonts w:eastAsia="Arial" w:cstheme="minorHAnsi"/>
          <w:iCs/>
        </w:rPr>
        <w:t>ekologických</w:t>
      </w:r>
      <w:r w:rsidR="00DD3960" w:rsidRPr="00DD3960">
        <w:rPr>
          <w:rFonts w:eastAsia="Arial" w:cstheme="minorHAnsi"/>
          <w:iCs/>
        </w:rPr>
        <w:t xml:space="preserve"> </w:t>
      </w:r>
      <w:proofErr w:type="spellStart"/>
      <w:r w:rsidR="00DD3960" w:rsidRPr="00DD3960">
        <w:rPr>
          <w:rFonts w:eastAsia="Arial" w:cstheme="minorHAnsi"/>
          <w:iCs/>
        </w:rPr>
        <w:t>manaž</w:t>
      </w:r>
      <w:r w:rsidR="00CE3F91">
        <w:rPr>
          <w:rFonts w:eastAsia="Arial" w:cstheme="minorHAnsi"/>
          <w:iCs/>
        </w:rPr>
        <w:t>mentových</w:t>
      </w:r>
      <w:proofErr w:type="spellEnd"/>
      <w:r w:rsidR="00DD3960" w:rsidRPr="00DD3960">
        <w:rPr>
          <w:rFonts w:eastAsia="Arial" w:cstheme="minorHAnsi"/>
          <w:iCs/>
        </w:rPr>
        <w:t xml:space="preserve"> opatrení a pilotných iniciatív na ochranu a/alebo obnovu prirodzených biotopov realizovaných v chránených </w:t>
      </w:r>
      <w:r w:rsidR="008126E4">
        <w:rPr>
          <w:rFonts w:eastAsia="Arial" w:cstheme="minorHAnsi"/>
          <w:iCs/>
        </w:rPr>
        <w:t>územiach</w:t>
      </w:r>
    </w:p>
    <w:p w14:paraId="2AD38B91" w14:textId="30FEA3DC" w:rsidR="00DD3960" w:rsidRPr="00DD3960" w:rsidRDefault="00DD3960" w:rsidP="00C63067">
      <w:pPr>
        <w:ind w:left="709"/>
        <w:contextualSpacing/>
        <w:jc w:val="both"/>
        <w:rPr>
          <w:rFonts w:eastAsia="Arial" w:cstheme="minorHAnsi"/>
          <w:iCs/>
          <w:sz w:val="18"/>
          <w:szCs w:val="18"/>
        </w:rPr>
      </w:pPr>
      <w:r w:rsidRPr="00DD3960">
        <w:rPr>
          <w:rFonts w:eastAsia="Arial" w:cstheme="minorHAnsi"/>
          <w:iCs/>
          <w:sz w:val="18"/>
          <w:szCs w:val="18"/>
        </w:rPr>
        <w:t xml:space="preserve">Definícia: </w:t>
      </w:r>
      <w:r>
        <w:rPr>
          <w:rFonts w:eastAsia="Arial" w:cstheme="minorHAnsi"/>
          <w:iCs/>
          <w:sz w:val="18"/>
          <w:szCs w:val="18"/>
        </w:rPr>
        <w:t>Indikátor</w:t>
      </w:r>
      <w:r w:rsidRPr="00DD3960">
        <w:rPr>
          <w:rFonts w:eastAsia="Arial" w:cstheme="minorHAnsi"/>
          <w:iCs/>
          <w:sz w:val="18"/>
          <w:szCs w:val="18"/>
        </w:rPr>
        <w:t xml:space="preserve"> sa vzťahuje na celkový počet stratégií alebo činností zameraných na životné prostredie, ktoré boli zavedené do praxe v chránených </w:t>
      </w:r>
      <w:r>
        <w:rPr>
          <w:rFonts w:eastAsia="Arial" w:cstheme="minorHAnsi"/>
          <w:iCs/>
          <w:sz w:val="18"/>
          <w:szCs w:val="18"/>
        </w:rPr>
        <w:t>územiach</w:t>
      </w:r>
      <w:r w:rsidRPr="00DD3960">
        <w:rPr>
          <w:rFonts w:eastAsia="Arial" w:cstheme="minorHAnsi"/>
          <w:iCs/>
          <w:sz w:val="18"/>
          <w:szCs w:val="18"/>
        </w:rPr>
        <w:t xml:space="preserve"> s cieľ</w:t>
      </w:r>
      <w:r w:rsidR="00505CF0">
        <w:rPr>
          <w:rFonts w:eastAsia="Arial" w:cstheme="minorHAnsi"/>
          <w:iCs/>
          <w:sz w:val="18"/>
          <w:szCs w:val="18"/>
        </w:rPr>
        <w:t xml:space="preserve">om zachovať a zlepšiť </w:t>
      </w:r>
      <w:r w:rsidR="00693876">
        <w:rPr>
          <w:rFonts w:eastAsia="Arial" w:cstheme="minorHAnsi"/>
          <w:iCs/>
          <w:sz w:val="18"/>
          <w:szCs w:val="18"/>
        </w:rPr>
        <w:t>prírodné</w:t>
      </w:r>
      <w:r w:rsidRPr="00DD3960">
        <w:rPr>
          <w:rFonts w:eastAsia="Arial" w:cstheme="minorHAnsi"/>
          <w:iCs/>
          <w:sz w:val="18"/>
          <w:szCs w:val="18"/>
        </w:rPr>
        <w:t xml:space="preserve"> biotopy, vrátane iniciatív alebo programov špecificky navrhnutých na testovanie a hodnotenie nových metód alebo stratégií (nové prístupy, techniky alebo riešenia) na zachovanie alebo obnovu biodiverzity. Opatrenia sú navrhnuté tak, aby podporovali udržateľnosť, znižovali negatívny vplyv na životné prostredie a udržiavali zdravie a funkčnosť ekosystémov. Príklady takýchto opatrení môžu zahŕňať projekty obnovy biotopov, postupy udržateľného využívania pôdy a plány manažmentu, ktoré uprednostňujú ekologickú rovnováhu.</w:t>
      </w:r>
    </w:p>
    <w:p w14:paraId="109DFC97" w14:textId="39F4C3A5" w:rsidR="00DD3960" w:rsidRPr="00DD3960" w:rsidRDefault="00DD3960" w:rsidP="00C63067">
      <w:pPr>
        <w:ind w:left="709"/>
        <w:contextualSpacing/>
        <w:jc w:val="both"/>
        <w:rPr>
          <w:rFonts w:eastAsia="Arial" w:cstheme="minorHAnsi"/>
          <w:iCs/>
          <w:sz w:val="18"/>
          <w:szCs w:val="18"/>
        </w:rPr>
      </w:pPr>
      <w:r>
        <w:rPr>
          <w:rFonts w:eastAsia="Arial" w:cstheme="minorHAnsi"/>
          <w:iCs/>
          <w:sz w:val="18"/>
          <w:szCs w:val="18"/>
        </w:rPr>
        <w:t>N</w:t>
      </w:r>
      <w:r w:rsidRPr="00DD3960">
        <w:rPr>
          <w:rFonts w:eastAsia="Arial" w:cstheme="minorHAnsi"/>
          <w:iCs/>
          <w:sz w:val="18"/>
          <w:szCs w:val="18"/>
        </w:rPr>
        <w:t xml:space="preserve">apr. iniciatívy na obnovu biotopov, kontrola </w:t>
      </w:r>
      <w:r w:rsidR="00DD5374" w:rsidRPr="00DD3960">
        <w:rPr>
          <w:rFonts w:eastAsia="Arial" w:cstheme="minorHAnsi"/>
          <w:iCs/>
          <w:sz w:val="18"/>
          <w:szCs w:val="18"/>
        </w:rPr>
        <w:t>inv</w:t>
      </w:r>
      <w:r w:rsidR="00DD5374">
        <w:rPr>
          <w:rFonts w:eastAsia="Arial" w:cstheme="minorHAnsi"/>
          <w:iCs/>
          <w:sz w:val="18"/>
          <w:szCs w:val="18"/>
        </w:rPr>
        <w:t>áz</w:t>
      </w:r>
      <w:r w:rsidR="00DD5374" w:rsidRPr="00DD3960">
        <w:rPr>
          <w:rFonts w:eastAsia="Arial" w:cstheme="minorHAnsi"/>
          <w:iCs/>
          <w:sz w:val="18"/>
          <w:szCs w:val="18"/>
        </w:rPr>
        <w:t xml:space="preserve">nych </w:t>
      </w:r>
      <w:r w:rsidRPr="00DD3960">
        <w:rPr>
          <w:rFonts w:eastAsia="Arial" w:cstheme="minorHAnsi"/>
          <w:iCs/>
          <w:sz w:val="18"/>
          <w:szCs w:val="18"/>
        </w:rPr>
        <w:t xml:space="preserve">druhov, udržateľné </w:t>
      </w:r>
      <w:r>
        <w:rPr>
          <w:rFonts w:eastAsia="Arial" w:cstheme="minorHAnsi"/>
          <w:iCs/>
          <w:sz w:val="18"/>
          <w:szCs w:val="18"/>
        </w:rPr>
        <w:t xml:space="preserve">pastevné </w:t>
      </w:r>
      <w:r w:rsidRPr="00DD3960">
        <w:rPr>
          <w:rFonts w:eastAsia="Arial" w:cstheme="minorHAnsi"/>
          <w:iCs/>
          <w:sz w:val="18"/>
          <w:szCs w:val="18"/>
        </w:rPr>
        <w:t>hospodár</w:t>
      </w:r>
      <w:r>
        <w:rPr>
          <w:rFonts w:eastAsia="Arial" w:cstheme="minorHAnsi"/>
          <w:iCs/>
          <w:sz w:val="18"/>
          <w:szCs w:val="18"/>
        </w:rPr>
        <w:t>stvo, kontrolované vy</w:t>
      </w:r>
      <w:r w:rsidRPr="00DD3960">
        <w:rPr>
          <w:rFonts w:eastAsia="Arial" w:cstheme="minorHAnsi"/>
          <w:iCs/>
          <w:sz w:val="18"/>
          <w:szCs w:val="18"/>
        </w:rPr>
        <w:t>paľ</w:t>
      </w:r>
      <w:r>
        <w:rPr>
          <w:rFonts w:eastAsia="Arial" w:cstheme="minorHAnsi"/>
          <w:iCs/>
          <w:sz w:val="18"/>
          <w:szCs w:val="18"/>
        </w:rPr>
        <w:t>ovanie</w:t>
      </w:r>
      <w:r w:rsidRPr="00DD3960">
        <w:rPr>
          <w:rFonts w:eastAsia="Arial" w:cstheme="minorHAnsi"/>
          <w:iCs/>
          <w:sz w:val="18"/>
          <w:szCs w:val="18"/>
        </w:rPr>
        <w:t xml:space="preserve">, iniciatívy v oblasti vodného hospodárstva, vytváranie koridorov pre voľne žijúce živočíchy, plány monitorovania a manažmentu ekosystémov; postupy udržateľného cestovného ruchu, zapojenie komunity a vzdelávacie programy, opatrenia na </w:t>
      </w:r>
      <w:r>
        <w:rPr>
          <w:rFonts w:eastAsia="Arial" w:cstheme="minorHAnsi"/>
          <w:iCs/>
          <w:sz w:val="18"/>
          <w:szCs w:val="18"/>
        </w:rPr>
        <w:t>manažment</w:t>
      </w:r>
      <w:r w:rsidRPr="00DD3960">
        <w:rPr>
          <w:rFonts w:eastAsia="Arial" w:cstheme="minorHAnsi"/>
          <w:iCs/>
          <w:sz w:val="18"/>
          <w:szCs w:val="18"/>
        </w:rPr>
        <w:t xml:space="preserve"> znečistenia atď.</w:t>
      </w:r>
    </w:p>
    <w:p w14:paraId="5FFECA10" w14:textId="3C4B0D37" w:rsidR="008A2207" w:rsidRPr="00DD3960" w:rsidRDefault="00DD3960" w:rsidP="00C63067">
      <w:pPr>
        <w:ind w:left="709"/>
        <w:contextualSpacing/>
        <w:jc w:val="both"/>
        <w:rPr>
          <w:rFonts w:eastAsia="Arial" w:cstheme="minorHAnsi"/>
          <w:iCs/>
          <w:sz w:val="18"/>
          <w:szCs w:val="18"/>
        </w:rPr>
      </w:pPr>
      <w:r w:rsidRPr="00DD3960">
        <w:rPr>
          <w:rFonts w:eastAsia="Arial" w:cstheme="minorHAnsi"/>
          <w:iCs/>
          <w:sz w:val="18"/>
          <w:szCs w:val="18"/>
        </w:rPr>
        <w:t>Pilotné iniciatívy sa uskut</w:t>
      </w:r>
      <w:r w:rsidR="00505CF0">
        <w:rPr>
          <w:rFonts w:eastAsia="Arial" w:cstheme="minorHAnsi"/>
          <w:iCs/>
          <w:sz w:val="18"/>
          <w:szCs w:val="18"/>
        </w:rPr>
        <w:t xml:space="preserve">očňujú v menšom meradle testujúc </w:t>
      </w:r>
      <w:r w:rsidRPr="00DD3960">
        <w:rPr>
          <w:rFonts w:eastAsia="Arial" w:cstheme="minorHAnsi"/>
          <w:iCs/>
          <w:sz w:val="18"/>
          <w:szCs w:val="18"/>
        </w:rPr>
        <w:t>ich efektívnosť, uskutočniteľnosť a vplyv pred zvážením širš</w:t>
      </w:r>
      <w:r>
        <w:rPr>
          <w:rFonts w:eastAsia="Arial" w:cstheme="minorHAnsi"/>
          <w:iCs/>
          <w:sz w:val="18"/>
          <w:szCs w:val="18"/>
        </w:rPr>
        <w:t>ieho použitia</w:t>
      </w:r>
      <w:r w:rsidRPr="00DD3960">
        <w:rPr>
          <w:rFonts w:eastAsia="Arial" w:cstheme="minorHAnsi"/>
          <w:iCs/>
          <w:sz w:val="18"/>
          <w:szCs w:val="18"/>
        </w:rPr>
        <w:t xml:space="preserve"> alebo implementácie v plnom rozsahu. Zverejňovanie výsledkov alebo hodnotiacich správ je povinné online.</w:t>
      </w:r>
    </w:p>
    <w:p w14:paraId="378DB814" w14:textId="2261E519" w:rsidR="00DD3960" w:rsidRDefault="000C38AF" w:rsidP="002C007A">
      <w:pPr>
        <w:pStyle w:val="Odsekzoznamu"/>
        <w:numPr>
          <w:ilvl w:val="0"/>
          <w:numId w:val="4"/>
        </w:numPr>
        <w:jc w:val="both"/>
        <w:rPr>
          <w:rFonts w:eastAsia="Arial" w:cstheme="minorHAnsi"/>
          <w:iCs/>
        </w:rPr>
      </w:pPr>
      <w:r>
        <w:rPr>
          <w:rFonts w:eastAsia="Arial" w:cstheme="minorHAnsi"/>
          <w:iCs/>
        </w:rPr>
        <w:t xml:space="preserve">2.3.2 </w:t>
      </w:r>
      <w:r w:rsidR="00DD3960" w:rsidRPr="00DD3960">
        <w:rPr>
          <w:rFonts w:eastAsia="Arial" w:cstheme="minorHAnsi"/>
          <w:iCs/>
        </w:rPr>
        <w:t xml:space="preserve">Počet opatrení </w:t>
      </w:r>
      <w:r w:rsidR="00BC6A45">
        <w:rPr>
          <w:rFonts w:eastAsia="Arial" w:cstheme="minorHAnsi"/>
          <w:iCs/>
        </w:rPr>
        <w:t>podporujúcich prvky</w:t>
      </w:r>
      <w:r w:rsidR="00DD3960" w:rsidRPr="00DD3960">
        <w:rPr>
          <w:rFonts w:eastAsia="Arial" w:cstheme="minorHAnsi"/>
          <w:iCs/>
        </w:rPr>
        <w:t xml:space="preserve"> zelenej infraštruktúry na </w:t>
      </w:r>
      <w:r w:rsidR="00BC6A45">
        <w:rPr>
          <w:rFonts w:eastAsia="Arial" w:cstheme="minorHAnsi"/>
          <w:iCs/>
        </w:rPr>
        <w:t>miestnej</w:t>
      </w:r>
      <w:r w:rsidR="00DD3960" w:rsidRPr="00DD3960">
        <w:rPr>
          <w:rFonts w:eastAsia="Arial" w:cstheme="minorHAnsi"/>
          <w:iCs/>
        </w:rPr>
        <w:t xml:space="preserve"> úrovni v chránených </w:t>
      </w:r>
      <w:r w:rsidR="00BC6A45">
        <w:rPr>
          <w:rFonts w:eastAsia="Arial" w:cstheme="minorHAnsi"/>
          <w:iCs/>
        </w:rPr>
        <w:t>oblastiach</w:t>
      </w:r>
    </w:p>
    <w:p w14:paraId="69A10A13" w14:textId="5F5781FB" w:rsidR="00DD3960" w:rsidRPr="00DD3960" w:rsidRDefault="00DD3960" w:rsidP="00934383">
      <w:pPr>
        <w:ind w:left="720"/>
        <w:contextualSpacing/>
        <w:jc w:val="both"/>
        <w:rPr>
          <w:rFonts w:cstheme="minorHAnsi"/>
          <w:sz w:val="18"/>
          <w:szCs w:val="18"/>
        </w:rPr>
      </w:pPr>
      <w:r w:rsidRPr="00DD3960">
        <w:rPr>
          <w:rFonts w:cstheme="minorHAnsi"/>
          <w:sz w:val="18"/>
          <w:szCs w:val="18"/>
        </w:rPr>
        <w:lastRenderedPageBreak/>
        <w:t xml:space="preserve">Definícia: </w:t>
      </w:r>
      <w:r>
        <w:rPr>
          <w:rFonts w:cstheme="minorHAnsi"/>
          <w:sz w:val="18"/>
          <w:szCs w:val="18"/>
        </w:rPr>
        <w:t>Indikátor</w:t>
      </w:r>
      <w:r w:rsidRPr="00DD3960">
        <w:rPr>
          <w:rFonts w:cstheme="minorHAnsi"/>
          <w:sz w:val="18"/>
          <w:szCs w:val="18"/>
        </w:rPr>
        <w:t xml:space="preserve"> sa týka </w:t>
      </w:r>
      <w:r w:rsidR="00621A16">
        <w:rPr>
          <w:rFonts w:cstheme="minorHAnsi"/>
          <w:sz w:val="18"/>
          <w:szCs w:val="18"/>
        </w:rPr>
        <w:t>počtu</w:t>
      </w:r>
      <w:r w:rsidRPr="00DD3960">
        <w:rPr>
          <w:rFonts w:cstheme="minorHAnsi"/>
          <w:sz w:val="18"/>
          <w:szCs w:val="18"/>
        </w:rPr>
        <w:t xml:space="preserve"> konkrétnych opatrení</w:t>
      </w:r>
      <w:r w:rsidR="00621A16">
        <w:rPr>
          <w:rFonts w:cstheme="minorHAnsi"/>
          <w:sz w:val="18"/>
          <w:szCs w:val="18"/>
        </w:rPr>
        <w:t>/aktivít</w:t>
      </w:r>
      <w:r w:rsidRPr="00DD3960">
        <w:rPr>
          <w:rFonts w:cstheme="minorHAnsi"/>
          <w:sz w:val="18"/>
          <w:szCs w:val="18"/>
        </w:rPr>
        <w:t xml:space="preserve"> </w:t>
      </w:r>
      <w:r w:rsidR="00621A16">
        <w:rPr>
          <w:rFonts w:cstheme="minorHAnsi"/>
          <w:sz w:val="18"/>
          <w:szCs w:val="18"/>
        </w:rPr>
        <w:t>vykonaných</w:t>
      </w:r>
      <w:r w:rsidRPr="00DD3960">
        <w:rPr>
          <w:rFonts w:cstheme="minorHAnsi"/>
          <w:sz w:val="18"/>
          <w:szCs w:val="18"/>
        </w:rPr>
        <w:t xml:space="preserve"> na zlepšenie a udržanie zelenej infraštruktúry, t.</w:t>
      </w:r>
      <w:r>
        <w:rPr>
          <w:rFonts w:cstheme="minorHAnsi"/>
          <w:sz w:val="18"/>
          <w:szCs w:val="18"/>
        </w:rPr>
        <w:t xml:space="preserve"> </w:t>
      </w:r>
      <w:r w:rsidRPr="00DD3960">
        <w:rPr>
          <w:rFonts w:cstheme="minorHAnsi"/>
          <w:sz w:val="18"/>
          <w:szCs w:val="18"/>
        </w:rPr>
        <w:t>j. využívanie prírodných prvko</w:t>
      </w:r>
      <w:r w:rsidR="00621A16">
        <w:rPr>
          <w:rFonts w:cstheme="minorHAnsi"/>
          <w:sz w:val="18"/>
          <w:szCs w:val="18"/>
        </w:rPr>
        <w:t>v, ako sú parky, lesy a mokrade</w:t>
      </w:r>
      <w:r w:rsidRPr="00DD3960">
        <w:rPr>
          <w:rFonts w:cstheme="minorHAnsi"/>
          <w:sz w:val="18"/>
          <w:szCs w:val="18"/>
        </w:rPr>
        <w:t xml:space="preserve"> na poskytovanie výhod, ako je čistý vzduch, vodné hospodárstvo a biotopy voľne žijúcich živočíchov v chránených </w:t>
      </w:r>
      <w:r w:rsidR="00A12654">
        <w:rPr>
          <w:rFonts w:cstheme="minorHAnsi"/>
          <w:sz w:val="18"/>
          <w:szCs w:val="18"/>
        </w:rPr>
        <w:t>územi</w:t>
      </w:r>
      <w:r w:rsidRPr="00DD3960">
        <w:rPr>
          <w:rFonts w:cstheme="minorHAnsi"/>
          <w:sz w:val="18"/>
          <w:szCs w:val="18"/>
        </w:rPr>
        <w:t xml:space="preserve">ach. </w:t>
      </w:r>
      <w:r w:rsidR="00621A16">
        <w:rPr>
          <w:rFonts w:cstheme="minorHAnsi"/>
          <w:sz w:val="18"/>
          <w:szCs w:val="18"/>
        </w:rPr>
        <w:t>Tieto opatrenia/</w:t>
      </w:r>
      <w:r w:rsidR="00A12654">
        <w:rPr>
          <w:rFonts w:cstheme="minorHAnsi"/>
          <w:sz w:val="18"/>
          <w:szCs w:val="18"/>
        </w:rPr>
        <w:t>aktivity</w:t>
      </w:r>
      <w:r w:rsidR="00621A16">
        <w:rPr>
          <w:rFonts w:cstheme="minorHAnsi"/>
          <w:sz w:val="18"/>
          <w:szCs w:val="18"/>
        </w:rPr>
        <w:t xml:space="preserve"> sú zamerané na zlepšenie fungovania týchto prírodných prvkov. </w:t>
      </w:r>
    </w:p>
    <w:p w14:paraId="620C6EE4" w14:textId="027AF283" w:rsidR="00DD3960" w:rsidRPr="00DD3960" w:rsidRDefault="00DD3960" w:rsidP="00934383">
      <w:pPr>
        <w:ind w:left="720"/>
        <w:contextualSpacing/>
        <w:jc w:val="both"/>
        <w:rPr>
          <w:rFonts w:cstheme="minorHAnsi"/>
          <w:sz w:val="18"/>
          <w:szCs w:val="18"/>
        </w:rPr>
      </w:pPr>
      <w:r w:rsidRPr="00DD3960">
        <w:rPr>
          <w:rFonts w:cstheme="minorHAnsi"/>
          <w:sz w:val="18"/>
          <w:szCs w:val="18"/>
        </w:rPr>
        <w:t xml:space="preserve">Cieľom je realizovať iniciatívy, ktoré zlepšujú zelenú infraštruktúru v chránených </w:t>
      </w:r>
      <w:r w:rsidR="00A12654">
        <w:rPr>
          <w:rFonts w:cstheme="minorHAnsi"/>
          <w:sz w:val="18"/>
          <w:szCs w:val="18"/>
        </w:rPr>
        <w:t>územi</w:t>
      </w:r>
      <w:r w:rsidRPr="00DD3960">
        <w:rPr>
          <w:rFonts w:cstheme="minorHAnsi"/>
          <w:sz w:val="18"/>
          <w:szCs w:val="18"/>
        </w:rPr>
        <w:t xml:space="preserve">ach, čo pomáha podporovať </w:t>
      </w:r>
      <w:r w:rsidR="00A12654">
        <w:rPr>
          <w:rFonts w:cstheme="minorHAnsi"/>
          <w:sz w:val="18"/>
          <w:szCs w:val="18"/>
        </w:rPr>
        <w:t>voľnú</w:t>
      </w:r>
      <w:r w:rsidRPr="00DD3960">
        <w:rPr>
          <w:rFonts w:cstheme="minorHAnsi"/>
          <w:sz w:val="18"/>
          <w:szCs w:val="18"/>
        </w:rPr>
        <w:t xml:space="preserve"> prírodu, udržiavať čistú vodu a vzduch a zlepšovať celkové </w:t>
      </w:r>
      <w:r w:rsidR="00A04708">
        <w:rPr>
          <w:rFonts w:cstheme="minorHAnsi"/>
          <w:sz w:val="18"/>
          <w:szCs w:val="18"/>
        </w:rPr>
        <w:t>stav</w:t>
      </w:r>
      <w:r w:rsidRPr="00DD3960">
        <w:rPr>
          <w:rFonts w:cstheme="minorHAnsi"/>
          <w:sz w:val="18"/>
          <w:szCs w:val="18"/>
        </w:rPr>
        <w:t xml:space="preserve"> životného prostredia.</w:t>
      </w:r>
    </w:p>
    <w:p w14:paraId="2FCA4AC3" w14:textId="61B4E679" w:rsidR="00DD3960" w:rsidRDefault="00A12654" w:rsidP="00934383">
      <w:pPr>
        <w:ind w:left="720"/>
        <w:contextualSpacing/>
        <w:jc w:val="both"/>
        <w:rPr>
          <w:rFonts w:cstheme="minorHAnsi"/>
          <w:sz w:val="18"/>
          <w:szCs w:val="18"/>
        </w:rPr>
      </w:pPr>
      <w:r>
        <w:rPr>
          <w:rFonts w:cstheme="minorHAnsi"/>
          <w:sz w:val="18"/>
          <w:szCs w:val="18"/>
        </w:rPr>
        <w:t>N</w:t>
      </w:r>
      <w:r w:rsidR="00DD3960" w:rsidRPr="00DD3960">
        <w:rPr>
          <w:rFonts w:cstheme="minorHAnsi"/>
          <w:sz w:val="18"/>
          <w:szCs w:val="18"/>
        </w:rPr>
        <w:t xml:space="preserve">apr. výsadba stromov, obnova mokradí, vytváranie koridorov pre </w:t>
      </w:r>
      <w:r w:rsidR="00A04708">
        <w:rPr>
          <w:rFonts w:cstheme="minorHAnsi"/>
          <w:sz w:val="18"/>
          <w:szCs w:val="18"/>
        </w:rPr>
        <w:t>voľne žijúcu</w:t>
      </w:r>
      <w:r w:rsidR="00DD3960" w:rsidRPr="00DD3960">
        <w:rPr>
          <w:rFonts w:cstheme="minorHAnsi"/>
          <w:sz w:val="18"/>
          <w:szCs w:val="18"/>
        </w:rPr>
        <w:t xml:space="preserve"> zver, budovanie zelených striech, zakladanie </w:t>
      </w:r>
      <w:r>
        <w:rPr>
          <w:rFonts w:cstheme="minorHAnsi"/>
          <w:sz w:val="18"/>
          <w:szCs w:val="18"/>
        </w:rPr>
        <w:t xml:space="preserve">prírodných (pôvodných) </w:t>
      </w:r>
      <w:r w:rsidR="00DD3960" w:rsidRPr="00DD3960">
        <w:rPr>
          <w:rFonts w:cstheme="minorHAnsi"/>
          <w:sz w:val="18"/>
          <w:szCs w:val="18"/>
        </w:rPr>
        <w:t xml:space="preserve">záhrad, zlepšovanie dizajnu chodníkov, </w:t>
      </w:r>
      <w:r>
        <w:rPr>
          <w:rFonts w:cstheme="minorHAnsi"/>
          <w:sz w:val="18"/>
          <w:szCs w:val="18"/>
        </w:rPr>
        <w:t>zakladanie</w:t>
      </w:r>
      <w:r w:rsidR="00DD3960" w:rsidRPr="00DD3960">
        <w:rPr>
          <w:rFonts w:cstheme="minorHAnsi"/>
          <w:sz w:val="18"/>
          <w:szCs w:val="18"/>
        </w:rPr>
        <w:t xml:space="preserve"> dažďových záhrad, vytváranie nárazníkových zón atď.</w:t>
      </w:r>
    </w:p>
    <w:p w14:paraId="5933801F" w14:textId="74B374A5" w:rsidR="00A12654" w:rsidRPr="006D37CD" w:rsidRDefault="000C38AF" w:rsidP="002C007A">
      <w:pPr>
        <w:pStyle w:val="Odsekzoznamu"/>
        <w:numPr>
          <w:ilvl w:val="0"/>
          <w:numId w:val="4"/>
        </w:numPr>
        <w:jc w:val="both"/>
        <w:rPr>
          <w:rFonts w:eastAsia="Arial" w:cstheme="minorHAnsi"/>
          <w:iCs/>
        </w:rPr>
      </w:pPr>
      <w:r>
        <w:rPr>
          <w:rFonts w:eastAsia="Arial" w:cstheme="minorHAnsi"/>
          <w:iCs/>
        </w:rPr>
        <w:t xml:space="preserve">Povinný indikátor – 2.3.3 </w:t>
      </w:r>
      <w:r w:rsidR="00A12654" w:rsidRPr="006D37CD">
        <w:rPr>
          <w:rFonts w:eastAsia="Arial" w:cstheme="minorHAnsi"/>
          <w:iCs/>
        </w:rPr>
        <w:t xml:space="preserve">Počet inštitúcií pôsobiacich v oblasti ochrany životného prostredia, ktorých </w:t>
      </w:r>
      <w:r w:rsidR="00BC6A45">
        <w:rPr>
          <w:rFonts w:eastAsia="Arial" w:cstheme="minorHAnsi"/>
          <w:iCs/>
        </w:rPr>
        <w:t>činnosť je podporovaná</w:t>
      </w:r>
      <w:r w:rsidR="00A12654" w:rsidRPr="006D37CD">
        <w:rPr>
          <w:rFonts w:eastAsia="Arial" w:cstheme="minorHAnsi"/>
          <w:iCs/>
        </w:rPr>
        <w:t xml:space="preserve"> </w:t>
      </w:r>
      <w:r w:rsidR="003C1874">
        <w:rPr>
          <w:rFonts w:eastAsia="Arial" w:cstheme="minorHAnsi"/>
          <w:iCs/>
        </w:rPr>
        <w:t>p</w:t>
      </w:r>
      <w:r w:rsidR="00DD5374">
        <w:rPr>
          <w:rFonts w:eastAsia="Arial" w:cstheme="minorHAnsi"/>
          <w:iCs/>
        </w:rPr>
        <w:t>rogramom</w:t>
      </w:r>
    </w:p>
    <w:p w14:paraId="579F86FF" w14:textId="5539918C" w:rsidR="00A12654" w:rsidRPr="00A12654" w:rsidRDefault="00A12654" w:rsidP="00BC6A45">
      <w:pPr>
        <w:ind w:left="720"/>
        <w:contextualSpacing/>
        <w:jc w:val="both"/>
        <w:rPr>
          <w:rFonts w:cstheme="minorHAnsi"/>
          <w:sz w:val="18"/>
          <w:szCs w:val="18"/>
        </w:rPr>
      </w:pPr>
      <w:r w:rsidRPr="00A12654">
        <w:rPr>
          <w:rFonts w:cstheme="minorHAnsi"/>
          <w:sz w:val="18"/>
          <w:szCs w:val="18"/>
        </w:rPr>
        <w:t xml:space="preserve">Definícia: </w:t>
      </w:r>
      <w:r>
        <w:rPr>
          <w:rFonts w:cstheme="minorHAnsi"/>
          <w:sz w:val="18"/>
          <w:szCs w:val="18"/>
        </w:rPr>
        <w:t>Indikátor</w:t>
      </w:r>
      <w:r w:rsidRPr="00A12654">
        <w:rPr>
          <w:rFonts w:cstheme="minorHAnsi"/>
          <w:sz w:val="18"/>
          <w:szCs w:val="18"/>
        </w:rPr>
        <w:t xml:space="preserve"> sa týka celkového počtu organizácií a inštitúcií, ktoré sa </w:t>
      </w:r>
      <w:r w:rsidR="00A04708">
        <w:rPr>
          <w:rFonts w:cstheme="minorHAnsi"/>
          <w:sz w:val="18"/>
          <w:szCs w:val="18"/>
        </w:rPr>
        <w:t>zapojené do aktivít súvisiacich</w:t>
      </w:r>
      <w:r w:rsidRPr="00A12654">
        <w:rPr>
          <w:rFonts w:cstheme="minorHAnsi"/>
          <w:sz w:val="18"/>
          <w:szCs w:val="18"/>
        </w:rPr>
        <w:t xml:space="preserve"> so zachovaním, </w:t>
      </w:r>
      <w:r>
        <w:rPr>
          <w:rFonts w:cstheme="minorHAnsi"/>
          <w:sz w:val="18"/>
          <w:szCs w:val="18"/>
        </w:rPr>
        <w:t>ochranou</w:t>
      </w:r>
      <w:r w:rsidRPr="00A12654">
        <w:rPr>
          <w:rFonts w:cstheme="minorHAnsi"/>
          <w:sz w:val="18"/>
          <w:szCs w:val="18"/>
        </w:rPr>
        <w:t xml:space="preserve"> a zlepšením prírodného prostredia. Ich práca môže zahŕňať aktivity v oblasti ochrany voľne žijúcich živočíchov, kontroly znečistenia, obnovy biotopov a iných environmentálnych iniciatív a</w:t>
      </w:r>
      <w:r w:rsidR="00A04708">
        <w:rPr>
          <w:rFonts w:cstheme="minorHAnsi"/>
          <w:sz w:val="18"/>
          <w:szCs w:val="18"/>
        </w:rPr>
        <w:t xml:space="preserve"> ktoré</w:t>
      </w:r>
      <w:r w:rsidRPr="00A12654">
        <w:rPr>
          <w:rFonts w:cstheme="minorHAnsi"/>
          <w:sz w:val="18"/>
          <w:szCs w:val="18"/>
        </w:rPr>
        <w:t xml:space="preserve"> dostávajú pomoc, financovanie a zdroje z programu.</w:t>
      </w:r>
    </w:p>
    <w:p w14:paraId="1C7BEEDE" w14:textId="238EC20C" w:rsidR="00A12654" w:rsidRDefault="00A12654" w:rsidP="00BC6A45">
      <w:pPr>
        <w:ind w:left="720"/>
        <w:contextualSpacing/>
        <w:jc w:val="both"/>
        <w:rPr>
          <w:rFonts w:cstheme="minorHAnsi"/>
          <w:sz w:val="18"/>
          <w:szCs w:val="18"/>
        </w:rPr>
      </w:pPr>
      <w:r w:rsidRPr="00A12654">
        <w:rPr>
          <w:rFonts w:cstheme="minorHAnsi"/>
          <w:sz w:val="18"/>
          <w:szCs w:val="18"/>
        </w:rPr>
        <w:t xml:space="preserve">Cieľom je sledovať a hlásiť počet inštitúcií, ktoré sú podporované v rámci </w:t>
      </w:r>
      <w:r w:rsidR="003C1874">
        <w:rPr>
          <w:rFonts w:cstheme="minorHAnsi"/>
          <w:sz w:val="18"/>
          <w:szCs w:val="18"/>
        </w:rPr>
        <w:t>p</w:t>
      </w:r>
      <w:r w:rsidRPr="00A12654">
        <w:rPr>
          <w:rFonts w:cstheme="minorHAnsi"/>
          <w:sz w:val="18"/>
          <w:szCs w:val="18"/>
        </w:rPr>
        <w:t>rogramu, aby sa zvýšila ich kapacita a efektívnosť pri ochrane životného prostredia.</w:t>
      </w:r>
    </w:p>
    <w:p w14:paraId="5C276765" w14:textId="71709236" w:rsidR="008A2207" w:rsidRPr="00771300" w:rsidRDefault="000C38AF" w:rsidP="002C007A">
      <w:pPr>
        <w:pStyle w:val="Odsekzoznamu"/>
        <w:numPr>
          <w:ilvl w:val="0"/>
          <w:numId w:val="4"/>
        </w:numPr>
        <w:jc w:val="both"/>
        <w:rPr>
          <w:rFonts w:eastAsia="Arial" w:cstheme="minorHAnsi"/>
          <w:iCs/>
        </w:rPr>
      </w:pPr>
      <w:r>
        <w:rPr>
          <w:rFonts w:eastAsia="Arial" w:cstheme="minorHAnsi"/>
          <w:iCs/>
        </w:rPr>
        <w:t xml:space="preserve">2.3.4 </w:t>
      </w:r>
      <w:r w:rsidR="00771300" w:rsidRPr="00771300">
        <w:rPr>
          <w:rFonts w:eastAsia="Arial" w:cstheme="minorHAnsi"/>
          <w:iCs/>
        </w:rPr>
        <w:t xml:space="preserve">Počet </w:t>
      </w:r>
      <w:r w:rsidR="00C9202E">
        <w:rPr>
          <w:rFonts w:eastAsia="Arial" w:cstheme="minorHAnsi"/>
          <w:iCs/>
        </w:rPr>
        <w:t>projektov</w:t>
      </w:r>
      <w:r w:rsidR="00771300" w:rsidRPr="00771300">
        <w:rPr>
          <w:rFonts w:eastAsia="Arial" w:cstheme="minorHAnsi"/>
          <w:iCs/>
        </w:rPr>
        <w:t xml:space="preserve"> implementovaných vo viacúrovňových a/alebo </w:t>
      </w:r>
      <w:r w:rsidR="00BC6A45">
        <w:rPr>
          <w:rFonts w:eastAsia="Arial" w:cstheme="minorHAnsi"/>
          <w:iCs/>
        </w:rPr>
        <w:t>viacstranných</w:t>
      </w:r>
      <w:r w:rsidR="00771300" w:rsidRPr="00771300">
        <w:rPr>
          <w:rFonts w:eastAsia="Arial" w:cstheme="minorHAnsi"/>
          <w:iCs/>
        </w:rPr>
        <w:t xml:space="preserve"> miestnych partnerstvách</w:t>
      </w:r>
      <w:r w:rsidR="008A2207" w:rsidRPr="00606B91">
        <w:rPr>
          <w:rFonts w:cstheme="minorHAnsi"/>
          <w:vertAlign w:val="superscript"/>
        </w:rPr>
        <w:footnoteReference w:id="3"/>
      </w:r>
    </w:p>
    <w:p w14:paraId="61629848" w14:textId="65209537" w:rsidR="008A2207" w:rsidRPr="00606B91" w:rsidRDefault="00771300" w:rsidP="00026B21">
      <w:pPr>
        <w:ind w:left="720"/>
        <w:jc w:val="both"/>
        <w:rPr>
          <w:rFonts w:eastAsia="Arial" w:cstheme="minorHAnsi"/>
          <w:bCs/>
          <w:iCs/>
          <w:sz w:val="18"/>
          <w:szCs w:val="18"/>
        </w:rPr>
      </w:pPr>
      <w:r w:rsidRPr="00771300">
        <w:rPr>
          <w:rFonts w:eastAsia="Arial" w:cstheme="minorHAnsi"/>
          <w:bCs/>
          <w:iCs/>
          <w:sz w:val="18"/>
          <w:szCs w:val="18"/>
        </w:rPr>
        <w:t xml:space="preserve">Definícia: Ukazovateľ sa týka celkového počtu špecifických </w:t>
      </w:r>
      <w:r w:rsidR="00C9202E">
        <w:rPr>
          <w:rFonts w:eastAsia="Arial" w:cstheme="minorHAnsi"/>
          <w:bCs/>
          <w:iCs/>
          <w:sz w:val="18"/>
          <w:szCs w:val="18"/>
        </w:rPr>
        <w:t>projektov</w:t>
      </w:r>
      <w:r w:rsidRPr="00771300">
        <w:rPr>
          <w:rFonts w:eastAsia="Arial" w:cstheme="minorHAnsi"/>
          <w:bCs/>
          <w:iCs/>
          <w:sz w:val="18"/>
          <w:szCs w:val="18"/>
        </w:rPr>
        <w:t>, ktoré boli podporené ako súčasť spoločného úsilia zahŕňajúceho viacero úrovní riadenia a/alebo rôznych zainteresovaných strán v rámci miestnych partnerstiev</w:t>
      </w:r>
      <w:r w:rsidR="008A2207" w:rsidRPr="00606B91">
        <w:rPr>
          <w:rFonts w:eastAsia="Arial" w:cstheme="minorHAnsi"/>
          <w:bCs/>
          <w:iCs/>
          <w:sz w:val="18"/>
          <w:szCs w:val="18"/>
        </w:rPr>
        <w:t>.</w:t>
      </w:r>
    </w:p>
    <w:p w14:paraId="38EA208D" w14:textId="699BAE8F" w:rsidR="00771300" w:rsidRPr="006D37CD" w:rsidRDefault="000C38AF" w:rsidP="002C007A">
      <w:pPr>
        <w:pStyle w:val="Odsekzoznamu"/>
        <w:numPr>
          <w:ilvl w:val="0"/>
          <w:numId w:val="4"/>
        </w:numPr>
        <w:jc w:val="both"/>
        <w:rPr>
          <w:rFonts w:eastAsia="Arial" w:cstheme="minorHAnsi"/>
          <w:iCs/>
        </w:rPr>
      </w:pPr>
      <w:r>
        <w:rPr>
          <w:rFonts w:eastAsia="Arial" w:cstheme="minorHAnsi"/>
          <w:iCs/>
        </w:rPr>
        <w:t xml:space="preserve">Povinný indikátor – 2.3.5 </w:t>
      </w:r>
      <w:r w:rsidR="00771300" w:rsidRPr="006D37CD">
        <w:rPr>
          <w:rFonts w:eastAsia="Arial" w:cstheme="minorHAnsi"/>
          <w:iCs/>
        </w:rPr>
        <w:t>Počet obcí v chránených územiach, v ktorých sa realizujú pilotné aktivity a opatrenia na ochranu biodiverzity</w:t>
      </w:r>
    </w:p>
    <w:p w14:paraId="2DCE2BE0" w14:textId="77777777" w:rsidR="007F704A" w:rsidRDefault="00771300" w:rsidP="00026B21">
      <w:pPr>
        <w:ind w:left="720"/>
        <w:jc w:val="both"/>
        <w:rPr>
          <w:rFonts w:eastAsia="Arial" w:cstheme="minorHAnsi"/>
          <w:bCs/>
          <w:iCs/>
          <w:sz w:val="18"/>
          <w:szCs w:val="18"/>
        </w:rPr>
      </w:pPr>
      <w:r w:rsidRPr="00771300">
        <w:rPr>
          <w:rFonts w:eastAsia="Arial" w:cstheme="minorHAnsi"/>
          <w:bCs/>
          <w:iCs/>
          <w:sz w:val="18"/>
          <w:szCs w:val="18"/>
        </w:rPr>
        <w:t xml:space="preserve">Definícia: Indikátor sa vzťahuje na celkový počet obcí v chránených územiach (podľa katastrálneho územia), kde sa </w:t>
      </w:r>
      <w:r>
        <w:rPr>
          <w:rFonts w:eastAsia="Arial" w:cstheme="minorHAnsi"/>
          <w:bCs/>
          <w:iCs/>
          <w:sz w:val="18"/>
          <w:szCs w:val="18"/>
        </w:rPr>
        <w:t>realizova</w:t>
      </w:r>
      <w:r w:rsidRPr="00771300">
        <w:rPr>
          <w:rFonts w:eastAsia="Arial" w:cstheme="minorHAnsi"/>
          <w:bCs/>
          <w:iCs/>
          <w:sz w:val="18"/>
          <w:szCs w:val="18"/>
        </w:rPr>
        <w:t>li pilotné iniciatívy a iné opatrenia zamerané na zachovanie a zvýšenie biodiverzity</w:t>
      </w:r>
      <w:r w:rsidR="007F704A">
        <w:rPr>
          <w:rFonts w:eastAsia="Arial" w:cstheme="minorHAnsi"/>
          <w:bCs/>
          <w:iCs/>
          <w:sz w:val="18"/>
          <w:szCs w:val="18"/>
        </w:rPr>
        <w:t>.</w:t>
      </w:r>
    </w:p>
    <w:p w14:paraId="50B99FF7" w14:textId="36B7139D" w:rsidR="00614372" w:rsidRDefault="002C1D2F" w:rsidP="00026B21">
      <w:pPr>
        <w:jc w:val="both"/>
        <w:rPr>
          <w:rFonts w:cstheme="minorHAnsi"/>
        </w:rPr>
      </w:pPr>
      <w:r w:rsidRPr="002C1D2F">
        <w:rPr>
          <w:rFonts w:cstheme="minorHAnsi"/>
        </w:rPr>
        <w:t xml:space="preserve">Úplný </w:t>
      </w:r>
      <w:r>
        <w:rPr>
          <w:rFonts w:cstheme="minorHAnsi"/>
        </w:rPr>
        <w:t>logický</w:t>
      </w:r>
      <w:r w:rsidRPr="002C1D2F">
        <w:rPr>
          <w:rFonts w:cstheme="minorHAnsi"/>
        </w:rPr>
        <w:t xml:space="preserve"> rámec výsledkov </w:t>
      </w:r>
      <w:r w:rsidR="003C1874">
        <w:rPr>
          <w:rFonts w:cstheme="minorHAnsi"/>
        </w:rPr>
        <w:t>p</w:t>
      </w:r>
      <w:r w:rsidRPr="002C1D2F">
        <w:rPr>
          <w:rFonts w:cstheme="minorHAnsi"/>
        </w:rPr>
        <w:t xml:space="preserve">rogramu je uvedený v </w:t>
      </w:r>
      <w:r w:rsidRPr="006D37CD">
        <w:rPr>
          <w:rFonts w:cstheme="minorHAnsi"/>
        </w:rPr>
        <w:t>Dohode o</w:t>
      </w:r>
      <w:r w:rsidR="006E3ED3">
        <w:rPr>
          <w:rFonts w:cstheme="minorHAnsi"/>
        </w:rPr>
        <w:t> </w:t>
      </w:r>
      <w:r w:rsidRPr="006D37CD">
        <w:rPr>
          <w:rFonts w:cstheme="minorHAnsi"/>
        </w:rPr>
        <w:t>podporn</w:t>
      </w:r>
      <w:r w:rsidR="006E3ED3">
        <w:rPr>
          <w:rFonts w:cstheme="minorHAnsi"/>
        </w:rPr>
        <w:t>om opatrení</w:t>
      </w:r>
      <w:r w:rsidR="00F34BC2" w:rsidRPr="000C38AF">
        <w:rPr>
          <w:rFonts w:cstheme="minorHAnsi"/>
        </w:rPr>
        <w:t>.</w:t>
      </w:r>
    </w:p>
    <w:p w14:paraId="4E528A0F" w14:textId="77777777" w:rsidR="00996B46" w:rsidRPr="00606B91" w:rsidRDefault="00996B46" w:rsidP="00026B21">
      <w:pPr>
        <w:jc w:val="both"/>
        <w:rPr>
          <w:rFonts w:cstheme="minorHAnsi"/>
        </w:rPr>
      </w:pPr>
    </w:p>
    <w:p w14:paraId="17172FFF" w14:textId="20C5A313" w:rsidR="00172878" w:rsidRPr="00606B91" w:rsidRDefault="002C1D2F" w:rsidP="00667E3E">
      <w:pPr>
        <w:pStyle w:val="Nadpis1"/>
        <w:ind w:left="426"/>
        <w:jc w:val="both"/>
        <w:rPr>
          <w:rFonts w:cstheme="minorHAnsi"/>
          <w:lang w:val="sk-SK"/>
        </w:rPr>
      </w:pPr>
      <w:r>
        <w:rPr>
          <w:rFonts w:cstheme="minorHAnsi"/>
          <w:lang w:val="sk-SK"/>
        </w:rPr>
        <w:t>Oprávnené aktivity</w:t>
      </w:r>
    </w:p>
    <w:p w14:paraId="6C53F920" w14:textId="28782BED" w:rsidR="002C1D2F" w:rsidRDefault="00D204B2" w:rsidP="00A04708">
      <w:pPr>
        <w:pStyle w:val="Normlnywebov"/>
        <w:spacing w:before="0" w:beforeAutospacing="0" w:after="200" w:afterAutospacing="0" w:line="276" w:lineRule="auto"/>
        <w:jc w:val="both"/>
        <w:rPr>
          <w:rFonts w:asciiTheme="minorHAnsi" w:hAnsiTheme="minorHAnsi" w:cstheme="minorHAnsi"/>
          <w:sz w:val="22"/>
          <w:szCs w:val="22"/>
        </w:rPr>
      </w:pPr>
      <w:r>
        <w:rPr>
          <w:rFonts w:asciiTheme="minorHAnsi" w:hAnsiTheme="minorHAnsi" w:cstheme="minorHAnsi"/>
          <w:sz w:val="22"/>
          <w:szCs w:val="22"/>
        </w:rPr>
        <w:t>Projektový g</w:t>
      </w:r>
      <w:r w:rsidR="002C1D2F" w:rsidRPr="002C1D2F">
        <w:rPr>
          <w:rFonts w:asciiTheme="minorHAnsi" w:hAnsiTheme="minorHAnsi" w:cstheme="minorHAnsi"/>
          <w:sz w:val="22"/>
          <w:szCs w:val="22"/>
        </w:rPr>
        <w:t xml:space="preserve">rant by mal predovšetkým podporiť </w:t>
      </w:r>
      <w:r w:rsidR="002C1D2F">
        <w:rPr>
          <w:rFonts w:asciiTheme="minorHAnsi" w:hAnsiTheme="minorHAnsi" w:cstheme="minorHAnsi"/>
          <w:sz w:val="22"/>
          <w:szCs w:val="22"/>
        </w:rPr>
        <w:t>terénne</w:t>
      </w:r>
      <w:r w:rsidR="002C1D2F" w:rsidRPr="002C1D2F">
        <w:rPr>
          <w:rFonts w:asciiTheme="minorHAnsi" w:hAnsiTheme="minorHAnsi" w:cstheme="minorHAnsi"/>
          <w:sz w:val="22"/>
          <w:szCs w:val="22"/>
        </w:rPr>
        <w:t xml:space="preserve"> ochranné opatrenia priamo realizované v chránených územiach </w:t>
      </w:r>
      <w:r w:rsidR="00092F2E">
        <w:rPr>
          <w:rFonts w:asciiTheme="minorHAnsi" w:hAnsiTheme="minorHAnsi" w:cstheme="minorHAnsi"/>
          <w:sz w:val="22"/>
          <w:szCs w:val="22"/>
        </w:rPr>
        <w:t>s cieľom účinnej ochrany</w:t>
      </w:r>
      <w:r w:rsidR="002C1D2F" w:rsidRPr="002C1D2F">
        <w:rPr>
          <w:rFonts w:asciiTheme="minorHAnsi" w:hAnsiTheme="minorHAnsi" w:cstheme="minorHAnsi"/>
          <w:sz w:val="22"/>
          <w:szCs w:val="22"/>
        </w:rPr>
        <w:t xml:space="preserve"> druhov vo voľnej prírode. Ďalšie kľúčové časti </w:t>
      </w:r>
      <w:r w:rsidR="00C9202E">
        <w:rPr>
          <w:rFonts w:asciiTheme="minorHAnsi" w:hAnsiTheme="minorHAnsi" w:cstheme="minorHAnsi"/>
          <w:sz w:val="22"/>
          <w:szCs w:val="22"/>
        </w:rPr>
        <w:t>projektov</w:t>
      </w:r>
      <w:r w:rsidR="002C1D2F" w:rsidRPr="002C1D2F">
        <w:rPr>
          <w:rFonts w:asciiTheme="minorHAnsi" w:hAnsiTheme="minorHAnsi" w:cstheme="minorHAnsi"/>
          <w:sz w:val="22"/>
          <w:szCs w:val="22"/>
        </w:rPr>
        <w:t xml:space="preserve"> môžu zahŕňať zvyšovanie povedomia a poskytovanie environmentálne</w:t>
      </w:r>
      <w:r w:rsidR="002C1D2F">
        <w:rPr>
          <w:rFonts w:asciiTheme="minorHAnsi" w:hAnsiTheme="minorHAnsi" w:cstheme="minorHAnsi"/>
          <w:sz w:val="22"/>
          <w:szCs w:val="22"/>
        </w:rPr>
        <w:t>ho vzdelávania</w:t>
      </w:r>
      <w:r w:rsidR="002C1D2F" w:rsidRPr="002C1D2F">
        <w:rPr>
          <w:rFonts w:asciiTheme="minorHAnsi" w:hAnsiTheme="minorHAnsi" w:cstheme="minorHAnsi"/>
          <w:sz w:val="22"/>
          <w:szCs w:val="22"/>
        </w:rPr>
        <w:t xml:space="preserve">, ako aj zapojenie miestnych komunít do aktivít na ochranu biodiverzity. </w:t>
      </w:r>
    </w:p>
    <w:p w14:paraId="1635A00B" w14:textId="77777777" w:rsidR="00F90F03" w:rsidRPr="00667E3E" w:rsidRDefault="00F90F03" w:rsidP="00A04708">
      <w:pPr>
        <w:pStyle w:val="Nadpis3"/>
        <w:spacing w:before="0" w:after="200"/>
        <w:jc w:val="both"/>
        <w:rPr>
          <w:rFonts w:asciiTheme="minorHAnsi" w:hAnsiTheme="minorHAnsi"/>
          <w:b/>
          <w:color w:val="auto"/>
          <w:sz w:val="22"/>
          <w:szCs w:val="22"/>
        </w:rPr>
      </w:pPr>
      <w:r w:rsidRPr="00667E3E">
        <w:rPr>
          <w:rFonts w:asciiTheme="minorHAnsi" w:hAnsiTheme="minorHAnsi"/>
          <w:b/>
          <w:color w:val="auto"/>
          <w:sz w:val="22"/>
          <w:szCs w:val="22"/>
        </w:rPr>
        <w:t>Povinné aktivity:</w:t>
      </w:r>
    </w:p>
    <w:p w14:paraId="308C9FDF" w14:textId="07A1AE72" w:rsidR="00DD5374" w:rsidRDefault="00092F2E" w:rsidP="002C007A">
      <w:pPr>
        <w:pStyle w:val="Normlnywebov"/>
        <w:numPr>
          <w:ilvl w:val="0"/>
          <w:numId w:val="6"/>
        </w:numPr>
        <w:spacing w:before="0" w:beforeAutospacing="0" w:after="200" w:afterAutospacing="0" w:line="276" w:lineRule="auto"/>
        <w:contextualSpacing/>
        <w:jc w:val="both"/>
        <w:rPr>
          <w:rStyle w:val="Siln"/>
          <w:rFonts w:asciiTheme="minorHAnsi" w:hAnsiTheme="minorHAnsi"/>
          <w:b w:val="0"/>
          <w:bCs w:val="0"/>
          <w:sz w:val="22"/>
          <w:szCs w:val="22"/>
        </w:rPr>
      </w:pPr>
      <w:r>
        <w:rPr>
          <w:rStyle w:val="Siln"/>
          <w:rFonts w:asciiTheme="minorHAnsi" w:hAnsiTheme="minorHAnsi"/>
          <w:sz w:val="22"/>
          <w:szCs w:val="22"/>
        </w:rPr>
        <w:t>Terénne ochranné opatrenia</w:t>
      </w:r>
    </w:p>
    <w:p w14:paraId="224992E0" w14:textId="53184FF0" w:rsidR="00F90F03" w:rsidRPr="00DD5374" w:rsidRDefault="00F90F03" w:rsidP="00A04708">
      <w:pPr>
        <w:pStyle w:val="Normlnywebov"/>
        <w:spacing w:before="0" w:beforeAutospacing="0" w:after="200" w:afterAutospacing="0" w:line="276" w:lineRule="auto"/>
        <w:ind w:left="708"/>
        <w:contextualSpacing/>
        <w:jc w:val="both"/>
        <w:rPr>
          <w:rFonts w:asciiTheme="minorHAnsi" w:hAnsiTheme="minorHAnsi"/>
          <w:sz w:val="22"/>
          <w:szCs w:val="22"/>
        </w:rPr>
      </w:pPr>
      <w:r w:rsidRPr="00DD5374">
        <w:rPr>
          <w:rFonts w:asciiTheme="minorHAnsi" w:hAnsiTheme="minorHAnsi"/>
          <w:sz w:val="22"/>
          <w:szCs w:val="22"/>
        </w:rPr>
        <w:lastRenderedPageBreak/>
        <w:t xml:space="preserve">Každý projekt musí zahŕňať aspoň jednu aktivitu zameranú na implementáciu </w:t>
      </w:r>
      <w:r w:rsidR="00092F2E">
        <w:rPr>
          <w:rFonts w:asciiTheme="minorHAnsi" w:hAnsiTheme="minorHAnsi"/>
          <w:sz w:val="22"/>
          <w:szCs w:val="22"/>
        </w:rPr>
        <w:t xml:space="preserve">terénnych </w:t>
      </w:r>
      <w:r w:rsidRPr="00DD5374">
        <w:rPr>
          <w:rFonts w:asciiTheme="minorHAnsi" w:hAnsiTheme="minorHAnsi"/>
          <w:sz w:val="22"/>
          <w:szCs w:val="22"/>
        </w:rPr>
        <w:t>ochranných opatrení priamo v</w:t>
      </w:r>
      <w:r w:rsidR="00E37F53">
        <w:rPr>
          <w:rFonts w:asciiTheme="minorHAnsi" w:hAnsiTheme="minorHAnsi"/>
          <w:sz w:val="22"/>
          <w:szCs w:val="22"/>
        </w:rPr>
        <w:t xml:space="preserve"> lokalite </w:t>
      </w:r>
      <w:r w:rsidRPr="00DD5374">
        <w:rPr>
          <w:rFonts w:asciiTheme="minorHAnsi" w:hAnsiTheme="minorHAnsi"/>
          <w:sz w:val="22"/>
          <w:szCs w:val="22"/>
        </w:rPr>
        <w:t>chránených územ</w:t>
      </w:r>
      <w:r w:rsidR="00E37F53">
        <w:rPr>
          <w:rFonts w:asciiTheme="minorHAnsi" w:hAnsiTheme="minorHAnsi"/>
          <w:sz w:val="22"/>
          <w:szCs w:val="22"/>
        </w:rPr>
        <w:t xml:space="preserve">í </w:t>
      </w:r>
      <w:r w:rsidRPr="00DD5374">
        <w:rPr>
          <w:rFonts w:asciiTheme="minorHAnsi" w:hAnsiTheme="minorHAnsi"/>
          <w:sz w:val="22"/>
          <w:szCs w:val="22"/>
        </w:rPr>
        <w:t>s cieľom účinne chrániť druhy a biotopy.</w:t>
      </w:r>
    </w:p>
    <w:p w14:paraId="68246F80" w14:textId="77777777" w:rsidR="00DD5374" w:rsidRPr="00BF0676" w:rsidRDefault="00F90F03" w:rsidP="002C007A">
      <w:pPr>
        <w:pStyle w:val="Normlnywebov"/>
        <w:numPr>
          <w:ilvl w:val="0"/>
          <w:numId w:val="6"/>
        </w:numPr>
        <w:spacing w:before="0" w:beforeAutospacing="0" w:after="200" w:afterAutospacing="0" w:line="276" w:lineRule="auto"/>
        <w:contextualSpacing/>
        <w:jc w:val="both"/>
        <w:rPr>
          <w:rStyle w:val="Siln"/>
          <w:rFonts w:asciiTheme="minorHAnsi" w:hAnsiTheme="minorHAnsi"/>
          <w:b w:val="0"/>
          <w:bCs w:val="0"/>
          <w:sz w:val="22"/>
          <w:szCs w:val="22"/>
        </w:rPr>
      </w:pPr>
      <w:r w:rsidRPr="00667E3E">
        <w:rPr>
          <w:rStyle w:val="Siln"/>
          <w:rFonts w:asciiTheme="minorHAnsi" w:hAnsiTheme="minorHAnsi"/>
          <w:sz w:val="22"/>
          <w:szCs w:val="22"/>
        </w:rPr>
        <w:t xml:space="preserve">Zapojenie miestnych </w:t>
      </w:r>
      <w:r w:rsidRPr="00BF0676">
        <w:rPr>
          <w:rStyle w:val="Siln"/>
          <w:rFonts w:asciiTheme="minorHAnsi" w:hAnsiTheme="minorHAnsi"/>
          <w:sz w:val="22"/>
          <w:szCs w:val="22"/>
        </w:rPr>
        <w:t>zainteresovaných strán</w:t>
      </w:r>
    </w:p>
    <w:p w14:paraId="7B945CC9" w14:textId="321E9626" w:rsidR="00F90F03" w:rsidRPr="00667E3E" w:rsidRDefault="00F90F03" w:rsidP="00BE5C1B">
      <w:pPr>
        <w:pStyle w:val="Normlnywebov"/>
        <w:spacing w:before="0" w:beforeAutospacing="0" w:after="200" w:afterAutospacing="0" w:line="276" w:lineRule="auto"/>
        <w:ind w:left="709"/>
        <w:jc w:val="both"/>
        <w:rPr>
          <w:rFonts w:asciiTheme="minorHAnsi" w:hAnsiTheme="minorHAnsi"/>
          <w:sz w:val="22"/>
          <w:szCs w:val="22"/>
        </w:rPr>
      </w:pPr>
      <w:r w:rsidRPr="00667E3E">
        <w:rPr>
          <w:rFonts w:asciiTheme="minorHAnsi" w:hAnsiTheme="minorHAnsi"/>
          <w:sz w:val="22"/>
          <w:szCs w:val="22"/>
        </w:rPr>
        <w:t>Zapojenie miestnych zainteresovaných strán musí byť neoddeliteľnou súčasťou projektu. Môže sa realizovať prostredníctvom priamej účasti na opatreniach ochrany biodiv</w:t>
      </w:r>
      <w:r w:rsidR="00092F2E">
        <w:rPr>
          <w:rFonts w:asciiTheme="minorHAnsi" w:hAnsiTheme="minorHAnsi"/>
          <w:sz w:val="22"/>
          <w:szCs w:val="22"/>
        </w:rPr>
        <w:t>erzity, environmentálnom vzdelávaní/výchove</w:t>
      </w:r>
      <w:r w:rsidRPr="00667E3E">
        <w:rPr>
          <w:rFonts w:asciiTheme="minorHAnsi" w:hAnsiTheme="minorHAnsi"/>
          <w:sz w:val="22"/>
          <w:szCs w:val="22"/>
        </w:rPr>
        <w:t xml:space="preserve"> </w:t>
      </w:r>
      <w:r w:rsidR="00092F2E">
        <w:rPr>
          <w:rFonts w:asciiTheme="minorHAnsi" w:hAnsiTheme="minorHAnsi"/>
          <w:sz w:val="22"/>
          <w:szCs w:val="22"/>
        </w:rPr>
        <w:t>alebo iných relevantných aktivitách</w:t>
      </w:r>
      <w:r w:rsidRPr="00667E3E">
        <w:rPr>
          <w:rFonts w:asciiTheme="minorHAnsi" w:hAnsiTheme="minorHAnsi"/>
          <w:sz w:val="22"/>
          <w:szCs w:val="22"/>
        </w:rPr>
        <w:t>.</w:t>
      </w:r>
    </w:p>
    <w:p w14:paraId="05B87AD1" w14:textId="739DA1B5" w:rsidR="00F90F03" w:rsidRPr="00E37F53" w:rsidRDefault="006E3ED3" w:rsidP="00E37F53">
      <w:pPr>
        <w:pStyle w:val="Normlnywebov"/>
        <w:spacing w:before="0" w:beforeAutospacing="0" w:after="200" w:afterAutospacing="0" w:line="276" w:lineRule="auto"/>
        <w:jc w:val="both"/>
        <w:rPr>
          <w:rFonts w:asciiTheme="minorHAnsi" w:hAnsiTheme="minorHAnsi"/>
          <w:sz w:val="22"/>
          <w:szCs w:val="22"/>
        </w:rPr>
      </w:pPr>
      <w:r w:rsidRPr="00E37F53">
        <w:rPr>
          <w:rFonts w:asciiTheme="minorHAnsi" w:hAnsiTheme="minorHAnsi"/>
          <w:sz w:val="22"/>
          <w:szCs w:val="22"/>
        </w:rPr>
        <w:t>Ak je projekt</w:t>
      </w:r>
      <w:r w:rsidR="00F90F03" w:rsidRPr="00E37F53">
        <w:rPr>
          <w:rFonts w:asciiTheme="minorHAnsi" w:hAnsiTheme="minorHAnsi"/>
          <w:sz w:val="22"/>
          <w:szCs w:val="22"/>
        </w:rPr>
        <w:t xml:space="preserve"> realizovaný v spolupráci so švajčiarskym </w:t>
      </w:r>
      <w:r w:rsidR="00E37F53">
        <w:rPr>
          <w:rFonts w:asciiTheme="minorHAnsi" w:hAnsiTheme="minorHAnsi"/>
          <w:sz w:val="22"/>
          <w:szCs w:val="22"/>
        </w:rPr>
        <w:t xml:space="preserve">projektovým </w:t>
      </w:r>
      <w:r w:rsidR="00F90F03" w:rsidRPr="00E37F53">
        <w:rPr>
          <w:rFonts w:asciiTheme="minorHAnsi" w:hAnsiTheme="minorHAnsi"/>
          <w:sz w:val="22"/>
          <w:szCs w:val="22"/>
        </w:rPr>
        <w:t xml:space="preserve">partnerom, musí obsahovať samostatnú prierezovú aktivitu venovanú výlučne švajčiarskemu </w:t>
      </w:r>
      <w:r w:rsidR="00E37F53">
        <w:rPr>
          <w:rFonts w:asciiTheme="minorHAnsi" w:hAnsiTheme="minorHAnsi"/>
          <w:sz w:val="22"/>
          <w:szCs w:val="22"/>
        </w:rPr>
        <w:t xml:space="preserve">projektovému </w:t>
      </w:r>
      <w:r w:rsidR="00F90F03" w:rsidRPr="00E37F53">
        <w:rPr>
          <w:rFonts w:asciiTheme="minorHAnsi" w:hAnsiTheme="minorHAnsi"/>
          <w:sz w:val="22"/>
          <w:szCs w:val="22"/>
        </w:rPr>
        <w:t xml:space="preserve">partnerovi. Táto aktivita by mala niesť názov </w:t>
      </w:r>
      <w:r w:rsidR="00F90F03" w:rsidRPr="00E37F53">
        <w:rPr>
          <w:rStyle w:val="Siln"/>
          <w:rFonts w:asciiTheme="minorHAnsi" w:hAnsiTheme="minorHAnsi"/>
          <w:sz w:val="22"/>
          <w:szCs w:val="22"/>
        </w:rPr>
        <w:t>„Bilaterálna spolupráca“</w:t>
      </w:r>
      <w:r w:rsidR="00F90F03" w:rsidRPr="00E37F53">
        <w:rPr>
          <w:rFonts w:asciiTheme="minorHAnsi" w:hAnsiTheme="minorHAnsi"/>
          <w:sz w:val="22"/>
          <w:szCs w:val="22"/>
        </w:rPr>
        <w:t xml:space="preserve"> a mala by sa zameriavať na podporu spolupráce, výmenu poznatkov a zdieľanie osvedčených postupov medzi slovenskými a švajčiarskymi subjektmi</w:t>
      </w:r>
      <w:r w:rsidR="00C85A93" w:rsidRPr="00E37F53">
        <w:rPr>
          <w:rFonts w:asciiTheme="minorHAnsi" w:hAnsiTheme="minorHAnsi"/>
          <w:sz w:val="22"/>
          <w:szCs w:val="22"/>
        </w:rPr>
        <w:t xml:space="preserve"> a pod</w:t>
      </w:r>
      <w:r w:rsidR="00F90F03" w:rsidRPr="00E37F53">
        <w:rPr>
          <w:rFonts w:asciiTheme="minorHAnsi" w:hAnsiTheme="minorHAnsi"/>
          <w:sz w:val="22"/>
          <w:szCs w:val="22"/>
        </w:rPr>
        <w:t>.</w:t>
      </w:r>
    </w:p>
    <w:p w14:paraId="084E885A" w14:textId="3B8C7378" w:rsidR="00F90F03" w:rsidRPr="006D37CD" w:rsidRDefault="00092F2E" w:rsidP="00A04708">
      <w:pPr>
        <w:pStyle w:val="Normlnywebov"/>
        <w:spacing w:before="0" w:beforeAutospacing="0" w:after="200" w:afterAutospacing="0" w:line="276" w:lineRule="auto"/>
        <w:jc w:val="both"/>
      </w:pPr>
      <w:r>
        <w:rPr>
          <w:rStyle w:val="Siln"/>
          <w:rFonts w:asciiTheme="minorHAnsi" w:hAnsiTheme="minorHAnsi"/>
          <w:b w:val="0"/>
          <w:sz w:val="22"/>
          <w:szCs w:val="22"/>
        </w:rPr>
        <w:t>Žiadateľom sa odporúča</w:t>
      </w:r>
      <w:r w:rsidR="00F90F03" w:rsidRPr="00667E3E">
        <w:rPr>
          <w:rStyle w:val="Siln"/>
          <w:rFonts w:asciiTheme="minorHAnsi" w:hAnsiTheme="minorHAnsi"/>
          <w:b w:val="0"/>
          <w:sz w:val="22"/>
          <w:szCs w:val="22"/>
        </w:rPr>
        <w:t xml:space="preserve">, aby tieto povinné prvky </w:t>
      </w:r>
      <w:r>
        <w:rPr>
          <w:rStyle w:val="Siln"/>
          <w:rFonts w:asciiTheme="minorHAnsi" w:hAnsiTheme="minorHAnsi"/>
          <w:b w:val="0"/>
          <w:sz w:val="22"/>
          <w:szCs w:val="22"/>
        </w:rPr>
        <w:t xml:space="preserve">integrovali </w:t>
      </w:r>
      <w:r w:rsidR="00F90F03" w:rsidRPr="00667E3E">
        <w:rPr>
          <w:rStyle w:val="Siln"/>
          <w:rFonts w:asciiTheme="minorHAnsi" w:hAnsiTheme="minorHAnsi"/>
          <w:b w:val="0"/>
          <w:sz w:val="22"/>
          <w:szCs w:val="22"/>
        </w:rPr>
        <w:t>do svojich navrhovaných aktivít</w:t>
      </w:r>
      <w:r>
        <w:rPr>
          <w:rStyle w:val="Siln"/>
          <w:rFonts w:asciiTheme="minorHAnsi" w:hAnsiTheme="minorHAnsi"/>
          <w:b w:val="0"/>
          <w:sz w:val="22"/>
          <w:szCs w:val="22"/>
        </w:rPr>
        <w:t>, pričom zabezpečia</w:t>
      </w:r>
      <w:r w:rsidR="00F90F03" w:rsidRPr="00667E3E">
        <w:rPr>
          <w:rStyle w:val="Siln"/>
          <w:rFonts w:asciiTheme="minorHAnsi" w:hAnsiTheme="minorHAnsi"/>
          <w:b w:val="0"/>
          <w:sz w:val="22"/>
          <w:szCs w:val="22"/>
        </w:rPr>
        <w:t>, že budú v súlade s celkovými cieľmi a neprek</w:t>
      </w:r>
      <w:r>
        <w:rPr>
          <w:rStyle w:val="Siln"/>
          <w:rFonts w:asciiTheme="minorHAnsi" w:hAnsiTheme="minorHAnsi"/>
          <w:b w:val="0"/>
          <w:sz w:val="22"/>
          <w:szCs w:val="22"/>
        </w:rPr>
        <w:t>ročia maximálny počet 8 aktivít</w:t>
      </w:r>
      <w:r w:rsidR="003306E8">
        <w:rPr>
          <w:rStyle w:val="Siln"/>
          <w:rFonts w:asciiTheme="minorHAnsi" w:hAnsiTheme="minorHAnsi"/>
          <w:b w:val="0"/>
          <w:sz w:val="22"/>
          <w:szCs w:val="22"/>
        </w:rPr>
        <w:t>.</w:t>
      </w:r>
    </w:p>
    <w:p w14:paraId="1E9AE412" w14:textId="5AA80B93" w:rsidR="00D9260C" w:rsidRPr="00606B91" w:rsidRDefault="002C1D2F" w:rsidP="00A04708">
      <w:pPr>
        <w:pStyle w:val="Nadpis3"/>
        <w:spacing w:before="0" w:after="200"/>
        <w:jc w:val="both"/>
        <w:rPr>
          <w:rFonts w:asciiTheme="minorHAnsi" w:eastAsia="Times New Roman" w:hAnsiTheme="minorHAnsi" w:cstheme="minorHAnsi"/>
          <w:color w:val="auto"/>
          <w:sz w:val="22"/>
          <w:szCs w:val="22"/>
          <w:lang w:eastAsia="sk-SK"/>
        </w:rPr>
      </w:pPr>
      <w:r w:rsidRPr="002C1D2F">
        <w:rPr>
          <w:rFonts w:asciiTheme="minorHAnsi" w:eastAsia="Times New Roman" w:hAnsiTheme="minorHAnsi" w:cstheme="minorHAnsi"/>
          <w:color w:val="auto"/>
          <w:sz w:val="22"/>
          <w:szCs w:val="22"/>
          <w:lang w:eastAsia="sk-SK"/>
        </w:rPr>
        <w:t xml:space="preserve">Niekoľko príkladov </w:t>
      </w:r>
      <w:r w:rsidR="00092F2E">
        <w:rPr>
          <w:rFonts w:asciiTheme="minorHAnsi" w:eastAsia="Times New Roman" w:hAnsiTheme="minorHAnsi" w:cstheme="minorHAnsi"/>
          <w:color w:val="auto"/>
          <w:sz w:val="22"/>
          <w:szCs w:val="22"/>
          <w:lang w:eastAsia="sk-SK"/>
        </w:rPr>
        <w:t xml:space="preserve">ďalších </w:t>
      </w:r>
      <w:r w:rsidRPr="002C1D2F">
        <w:rPr>
          <w:rFonts w:asciiTheme="minorHAnsi" w:eastAsia="Times New Roman" w:hAnsiTheme="minorHAnsi" w:cstheme="minorHAnsi"/>
          <w:color w:val="auto"/>
          <w:sz w:val="22"/>
          <w:szCs w:val="22"/>
          <w:lang w:eastAsia="sk-SK"/>
        </w:rPr>
        <w:t>oprávnených aktivít a iniciatív</w:t>
      </w:r>
      <w:r w:rsidR="00D9260C" w:rsidRPr="00606B91">
        <w:rPr>
          <w:rFonts w:asciiTheme="minorHAnsi" w:eastAsia="Times New Roman" w:hAnsiTheme="minorHAnsi" w:cstheme="minorHAnsi"/>
          <w:color w:val="auto"/>
          <w:sz w:val="22"/>
          <w:szCs w:val="22"/>
          <w:lang w:eastAsia="sk-SK"/>
        </w:rPr>
        <w:t>:</w:t>
      </w:r>
    </w:p>
    <w:p w14:paraId="3E3217C8" w14:textId="0260E22F" w:rsidR="00692F2C" w:rsidRPr="00692F2C" w:rsidRDefault="00692F2C" w:rsidP="002C007A">
      <w:pPr>
        <w:pStyle w:val="Normlnywebov"/>
        <w:numPr>
          <w:ilvl w:val="0"/>
          <w:numId w:val="5"/>
        </w:numPr>
        <w:spacing w:before="0" w:beforeAutospacing="0" w:after="200" w:afterAutospacing="0" w:line="276" w:lineRule="auto"/>
        <w:jc w:val="both"/>
        <w:rPr>
          <w:rStyle w:val="Siln"/>
          <w:rFonts w:asciiTheme="minorHAnsi" w:hAnsiTheme="minorHAnsi" w:cstheme="minorHAnsi"/>
          <w:sz w:val="22"/>
          <w:szCs w:val="22"/>
        </w:rPr>
      </w:pPr>
      <w:r w:rsidRPr="00692F2C">
        <w:rPr>
          <w:rStyle w:val="Siln"/>
          <w:rFonts w:asciiTheme="minorHAnsi" w:hAnsiTheme="minorHAnsi" w:cstheme="minorHAnsi"/>
          <w:sz w:val="22"/>
          <w:szCs w:val="22"/>
        </w:rPr>
        <w:t xml:space="preserve">Cielené ochranné </w:t>
      </w:r>
      <w:r w:rsidR="00DD5374">
        <w:rPr>
          <w:rStyle w:val="Siln"/>
          <w:rFonts w:asciiTheme="minorHAnsi" w:hAnsiTheme="minorHAnsi" w:cstheme="minorHAnsi"/>
          <w:sz w:val="22"/>
          <w:szCs w:val="22"/>
        </w:rPr>
        <w:t>činnosti</w:t>
      </w:r>
      <w:r w:rsidRPr="00692F2C">
        <w:rPr>
          <w:rStyle w:val="Siln"/>
          <w:rFonts w:asciiTheme="minorHAnsi" w:hAnsiTheme="minorHAnsi" w:cstheme="minorHAnsi"/>
          <w:sz w:val="22"/>
          <w:szCs w:val="22"/>
        </w:rPr>
        <w:t>:</w:t>
      </w:r>
    </w:p>
    <w:p w14:paraId="22C7239B" w14:textId="59B0DE8B" w:rsidR="00692F2C" w:rsidRPr="00692F2C" w:rsidRDefault="00692F2C" w:rsidP="002C007A">
      <w:pPr>
        <w:numPr>
          <w:ilvl w:val="1"/>
          <w:numId w:val="5"/>
        </w:numPr>
        <w:ind w:left="1434" w:hanging="357"/>
        <w:contextualSpacing/>
        <w:jc w:val="both"/>
        <w:rPr>
          <w:rStyle w:val="Siln"/>
          <w:rFonts w:cstheme="minorHAnsi"/>
          <w:b w:val="0"/>
        </w:rPr>
      </w:pPr>
      <w:r w:rsidRPr="00692F2C">
        <w:rPr>
          <w:rStyle w:val="Siln"/>
          <w:rFonts w:cstheme="minorHAnsi"/>
          <w:b w:val="0"/>
        </w:rPr>
        <w:t xml:space="preserve">Implementovať špecifické opatrenia na podporu ochrany a zachovania ohrozených a </w:t>
      </w:r>
      <w:r>
        <w:rPr>
          <w:rStyle w:val="Siln"/>
          <w:rFonts w:cstheme="minorHAnsi"/>
          <w:b w:val="0"/>
        </w:rPr>
        <w:t>vymierajúcich</w:t>
      </w:r>
      <w:r w:rsidRPr="00692F2C">
        <w:rPr>
          <w:rStyle w:val="Siln"/>
          <w:rFonts w:cstheme="minorHAnsi"/>
          <w:b w:val="0"/>
        </w:rPr>
        <w:t xml:space="preserve"> druhov a biotopov.</w:t>
      </w:r>
    </w:p>
    <w:p w14:paraId="4CADC3E1" w14:textId="47500CD6" w:rsidR="00692F2C" w:rsidRPr="00692F2C" w:rsidRDefault="00FE78E5" w:rsidP="002C007A">
      <w:pPr>
        <w:numPr>
          <w:ilvl w:val="1"/>
          <w:numId w:val="5"/>
        </w:numPr>
        <w:ind w:left="1434" w:hanging="357"/>
        <w:contextualSpacing/>
        <w:jc w:val="both"/>
        <w:rPr>
          <w:rStyle w:val="Siln"/>
          <w:rFonts w:cstheme="minorHAnsi"/>
          <w:b w:val="0"/>
        </w:rPr>
      </w:pPr>
      <w:r>
        <w:rPr>
          <w:rStyle w:val="Siln"/>
          <w:rFonts w:cstheme="minorHAnsi"/>
          <w:b w:val="0"/>
        </w:rPr>
        <w:t>Obnovovať</w:t>
      </w:r>
      <w:r w:rsidR="00693876">
        <w:rPr>
          <w:rStyle w:val="Siln"/>
          <w:rFonts w:cstheme="minorHAnsi"/>
          <w:b w:val="0"/>
        </w:rPr>
        <w:t xml:space="preserve"> </w:t>
      </w:r>
      <w:r w:rsidR="00692F2C" w:rsidRPr="00692F2C">
        <w:rPr>
          <w:rStyle w:val="Siln"/>
          <w:rFonts w:cstheme="minorHAnsi"/>
          <w:b w:val="0"/>
        </w:rPr>
        <w:t>biotopy s cieľom zlepšiť podmienky pre ohrozené druhy.</w:t>
      </w:r>
    </w:p>
    <w:p w14:paraId="387ACD7A" w14:textId="75EA3323" w:rsidR="00692F2C" w:rsidRPr="00692F2C" w:rsidRDefault="00692F2C" w:rsidP="002C007A">
      <w:pPr>
        <w:numPr>
          <w:ilvl w:val="1"/>
          <w:numId w:val="5"/>
        </w:numPr>
        <w:ind w:left="1434" w:hanging="357"/>
        <w:contextualSpacing/>
        <w:jc w:val="both"/>
        <w:rPr>
          <w:rStyle w:val="Siln"/>
          <w:rFonts w:cstheme="minorHAnsi"/>
          <w:b w:val="0"/>
          <w:bCs w:val="0"/>
        </w:rPr>
      </w:pPr>
      <w:r w:rsidRPr="00692F2C">
        <w:rPr>
          <w:rStyle w:val="Siln"/>
          <w:rFonts w:cstheme="minorHAnsi"/>
          <w:b w:val="0"/>
        </w:rPr>
        <w:t>Identifikovať a uplatňovať najlepšie postupy na ochranu ohrozených alebo ubúdajúcich druhov a biotopov.</w:t>
      </w:r>
    </w:p>
    <w:p w14:paraId="75A243BA" w14:textId="28873DBC" w:rsidR="00D9260C" w:rsidRPr="00606B91" w:rsidRDefault="00692F2C" w:rsidP="002C007A">
      <w:pPr>
        <w:pStyle w:val="Normlnywebov"/>
        <w:numPr>
          <w:ilvl w:val="0"/>
          <w:numId w:val="5"/>
        </w:numPr>
        <w:spacing w:before="0" w:beforeAutospacing="0" w:after="200" w:afterAutospacing="0" w:line="276" w:lineRule="auto"/>
        <w:jc w:val="both"/>
        <w:rPr>
          <w:rFonts w:asciiTheme="minorHAnsi" w:hAnsiTheme="minorHAnsi" w:cstheme="minorHAnsi"/>
          <w:sz w:val="22"/>
          <w:szCs w:val="22"/>
        </w:rPr>
      </w:pPr>
      <w:r>
        <w:rPr>
          <w:rStyle w:val="Siln"/>
          <w:rFonts w:asciiTheme="minorHAnsi" w:hAnsiTheme="minorHAnsi" w:cstheme="minorHAnsi"/>
          <w:sz w:val="22"/>
          <w:szCs w:val="22"/>
        </w:rPr>
        <w:t>Manažment vôd a pôd</w:t>
      </w:r>
      <w:r w:rsidR="00D9260C" w:rsidRPr="00606B91">
        <w:rPr>
          <w:rStyle w:val="Siln"/>
          <w:rFonts w:asciiTheme="minorHAnsi" w:hAnsiTheme="minorHAnsi" w:cstheme="minorHAnsi"/>
          <w:sz w:val="22"/>
          <w:szCs w:val="22"/>
        </w:rPr>
        <w:t>:</w:t>
      </w:r>
    </w:p>
    <w:p w14:paraId="6CAFBF87" w14:textId="4A6AEFE3" w:rsidR="00692F2C" w:rsidRPr="00692F2C" w:rsidRDefault="00692F2C" w:rsidP="002C007A">
      <w:pPr>
        <w:numPr>
          <w:ilvl w:val="1"/>
          <w:numId w:val="5"/>
        </w:numPr>
        <w:ind w:left="1434" w:hanging="357"/>
        <w:contextualSpacing/>
        <w:jc w:val="both"/>
        <w:rPr>
          <w:rFonts w:cstheme="minorHAnsi"/>
        </w:rPr>
      </w:pPr>
      <w:r w:rsidRPr="00692F2C">
        <w:rPr>
          <w:rFonts w:cstheme="minorHAnsi"/>
        </w:rPr>
        <w:t xml:space="preserve">Implementovať opatrenia na zmiernenie </w:t>
      </w:r>
      <w:proofErr w:type="spellStart"/>
      <w:r w:rsidRPr="00692F2C">
        <w:rPr>
          <w:rFonts w:cstheme="minorHAnsi"/>
        </w:rPr>
        <w:t>eutrofizácie</w:t>
      </w:r>
      <w:proofErr w:type="spellEnd"/>
      <w:r w:rsidRPr="00692F2C">
        <w:rPr>
          <w:rFonts w:cstheme="minorHAnsi"/>
        </w:rPr>
        <w:t>, ako je zníženie nadmerného používania hnojív na poľnohospodárskej pôde a zlepšenie čistenia odpadových vôd, aby sa zabránilo únikom do riek a potokov.</w:t>
      </w:r>
    </w:p>
    <w:p w14:paraId="2D537F7D" w14:textId="7B33D597" w:rsidR="00692F2C" w:rsidRPr="00692F2C" w:rsidRDefault="00FE78E5" w:rsidP="002C007A">
      <w:pPr>
        <w:numPr>
          <w:ilvl w:val="1"/>
          <w:numId w:val="5"/>
        </w:numPr>
        <w:ind w:left="1434" w:hanging="357"/>
        <w:contextualSpacing/>
        <w:jc w:val="both"/>
        <w:rPr>
          <w:rFonts w:cstheme="minorHAnsi"/>
        </w:rPr>
      </w:pPr>
      <w:r>
        <w:rPr>
          <w:rFonts w:cstheme="minorHAnsi"/>
        </w:rPr>
        <w:t>Zvyšovať</w:t>
      </w:r>
      <w:r w:rsidR="00692F2C" w:rsidRPr="00692F2C">
        <w:rPr>
          <w:rFonts w:cstheme="minorHAnsi"/>
        </w:rPr>
        <w:t xml:space="preserve"> veľkosť a rozmanitosť mokradí, ústí riek a</w:t>
      </w:r>
      <w:r w:rsidR="005C0C0F">
        <w:rPr>
          <w:rFonts w:cstheme="minorHAnsi"/>
        </w:rPr>
        <w:t> prírodných oblastí na brehoch riek</w:t>
      </w:r>
      <w:r w:rsidR="00692F2C" w:rsidRPr="00692F2C">
        <w:rPr>
          <w:rFonts w:cstheme="minorHAnsi"/>
        </w:rPr>
        <w:t>.</w:t>
      </w:r>
    </w:p>
    <w:p w14:paraId="774EADC2" w14:textId="1766E972" w:rsidR="00692F2C" w:rsidRPr="00692F2C" w:rsidRDefault="00692F2C" w:rsidP="002C007A">
      <w:pPr>
        <w:numPr>
          <w:ilvl w:val="1"/>
          <w:numId w:val="5"/>
        </w:numPr>
        <w:ind w:left="1434" w:hanging="357"/>
        <w:contextualSpacing/>
        <w:jc w:val="both"/>
        <w:rPr>
          <w:rFonts w:cstheme="minorHAnsi"/>
        </w:rPr>
      </w:pPr>
      <w:r w:rsidRPr="00692F2C">
        <w:rPr>
          <w:rFonts w:cstheme="minorHAnsi"/>
        </w:rPr>
        <w:t xml:space="preserve">Práca na obnove </w:t>
      </w:r>
      <w:r w:rsidR="005C64E2">
        <w:rPr>
          <w:rFonts w:cstheme="minorHAnsi"/>
        </w:rPr>
        <w:t xml:space="preserve">takmer </w:t>
      </w:r>
      <w:r w:rsidRPr="00692F2C">
        <w:rPr>
          <w:rFonts w:cstheme="minorHAnsi"/>
        </w:rPr>
        <w:t>prirodzenej vodnej rovnováhy opätovným prepojením z</w:t>
      </w:r>
      <w:r w:rsidR="008B5B51">
        <w:rPr>
          <w:rFonts w:cstheme="minorHAnsi"/>
        </w:rPr>
        <w:t>a</w:t>
      </w:r>
      <w:r w:rsidRPr="00692F2C">
        <w:rPr>
          <w:rFonts w:cstheme="minorHAnsi"/>
        </w:rPr>
        <w:t>plavov</w:t>
      </w:r>
      <w:r w:rsidR="005C64E2">
        <w:rPr>
          <w:rFonts w:cstheme="minorHAnsi"/>
        </w:rPr>
        <w:t>an</w:t>
      </w:r>
      <w:r w:rsidRPr="00692F2C">
        <w:rPr>
          <w:rFonts w:cstheme="minorHAnsi"/>
        </w:rPr>
        <w:t>ých oblastí, obnovou vodných plôch a zamokrením rašelinísk a iných mokradí.</w:t>
      </w:r>
    </w:p>
    <w:p w14:paraId="45CAD57D" w14:textId="5CA2BF9B" w:rsidR="00D9260C" w:rsidRPr="00606B91" w:rsidRDefault="00692F2C" w:rsidP="002C007A">
      <w:pPr>
        <w:numPr>
          <w:ilvl w:val="1"/>
          <w:numId w:val="5"/>
        </w:numPr>
        <w:jc w:val="both"/>
        <w:rPr>
          <w:rFonts w:cstheme="minorHAnsi"/>
        </w:rPr>
      </w:pPr>
      <w:r w:rsidRPr="00692F2C">
        <w:rPr>
          <w:rFonts w:cstheme="minorHAnsi"/>
        </w:rPr>
        <w:t>Podporovať ochranu pôdy a presadzovať postupy hospodárenia šetrné k pôde</w:t>
      </w:r>
      <w:r w:rsidR="00D9260C" w:rsidRPr="00606B91">
        <w:rPr>
          <w:rFonts w:cstheme="minorHAnsi"/>
        </w:rPr>
        <w:t>.</w:t>
      </w:r>
    </w:p>
    <w:p w14:paraId="116CEE03" w14:textId="429BD154" w:rsidR="00D9260C" w:rsidRPr="00606B91" w:rsidRDefault="005C64E2" w:rsidP="002C007A">
      <w:pPr>
        <w:pStyle w:val="Normlnywebov"/>
        <w:numPr>
          <w:ilvl w:val="0"/>
          <w:numId w:val="5"/>
        </w:numPr>
        <w:spacing w:before="0" w:beforeAutospacing="0" w:after="200" w:afterAutospacing="0" w:line="276" w:lineRule="auto"/>
        <w:jc w:val="both"/>
        <w:rPr>
          <w:rFonts w:asciiTheme="minorHAnsi" w:hAnsiTheme="minorHAnsi" w:cstheme="minorHAnsi"/>
          <w:sz w:val="22"/>
          <w:szCs w:val="22"/>
        </w:rPr>
      </w:pPr>
      <w:r>
        <w:rPr>
          <w:rStyle w:val="Siln"/>
          <w:rFonts w:asciiTheme="minorHAnsi" w:hAnsiTheme="minorHAnsi" w:cstheme="minorHAnsi"/>
          <w:sz w:val="22"/>
          <w:szCs w:val="22"/>
        </w:rPr>
        <w:t>Kontrola znečistenia</w:t>
      </w:r>
      <w:r w:rsidR="00D9260C" w:rsidRPr="00606B91">
        <w:rPr>
          <w:rStyle w:val="Siln"/>
          <w:rFonts w:asciiTheme="minorHAnsi" w:hAnsiTheme="minorHAnsi" w:cstheme="minorHAnsi"/>
          <w:sz w:val="22"/>
          <w:szCs w:val="22"/>
        </w:rPr>
        <w:t>:</w:t>
      </w:r>
    </w:p>
    <w:p w14:paraId="7CBE1D1F" w14:textId="11CFDC6A" w:rsidR="005C64E2" w:rsidRPr="005C64E2" w:rsidRDefault="00FE78E5" w:rsidP="002C007A">
      <w:pPr>
        <w:numPr>
          <w:ilvl w:val="1"/>
          <w:numId w:val="5"/>
        </w:numPr>
        <w:ind w:left="1434" w:hanging="357"/>
        <w:contextualSpacing/>
        <w:jc w:val="both"/>
        <w:rPr>
          <w:rFonts w:cstheme="minorHAnsi"/>
        </w:rPr>
      </w:pPr>
      <w:r>
        <w:rPr>
          <w:rFonts w:cstheme="minorHAnsi"/>
        </w:rPr>
        <w:t>Zlepšovať</w:t>
      </w:r>
      <w:r w:rsidR="005C64E2" w:rsidRPr="005C64E2">
        <w:rPr>
          <w:rFonts w:cstheme="minorHAnsi"/>
        </w:rPr>
        <w:t xml:space="preserve"> zariadenia na čistenie odpadových vôd a regulovať septiky, aby sa zabránilo znečisteniu v</w:t>
      </w:r>
      <w:r w:rsidR="005C64E2">
        <w:rPr>
          <w:rFonts w:cstheme="minorHAnsi"/>
        </w:rPr>
        <w:t>ôd</w:t>
      </w:r>
      <w:r w:rsidR="005C64E2" w:rsidRPr="005C64E2">
        <w:rPr>
          <w:rFonts w:cstheme="minorHAnsi"/>
        </w:rPr>
        <w:t>.</w:t>
      </w:r>
    </w:p>
    <w:p w14:paraId="0DADA527" w14:textId="55320311" w:rsidR="00D9260C" w:rsidRPr="00606B91" w:rsidRDefault="00FE78E5" w:rsidP="002C007A">
      <w:pPr>
        <w:numPr>
          <w:ilvl w:val="1"/>
          <w:numId w:val="5"/>
        </w:numPr>
        <w:jc w:val="both"/>
        <w:rPr>
          <w:rFonts w:cstheme="minorHAnsi"/>
        </w:rPr>
      </w:pPr>
      <w:r>
        <w:rPr>
          <w:rFonts w:cstheme="minorHAnsi"/>
        </w:rPr>
        <w:t>Prijímať</w:t>
      </w:r>
      <w:r w:rsidR="005C64E2" w:rsidRPr="005C64E2">
        <w:rPr>
          <w:rFonts w:cstheme="minorHAnsi"/>
        </w:rPr>
        <w:t xml:space="preserve"> opatrenia na zabránenie znečisteniu riek a zabezpečiť čistejšie vodné toky</w:t>
      </w:r>
      <w:r w:rsidR="00D9260C" w:rsidRPr="00606B91">
        <w:rPr>
          <w:rFonts w:cstheme="minorHAnsi"/>
        </w:rPr>
        <w:t>.</w:t>
      </w:r>
    </w:p>
    <w:p w14:paraId="59A5948B" w14:textId="554DA841" w:rsidR="00D9260C" w:rsidRPr="00606B91" w:rsidRDefault="005C64E2" w:rsidP="002C007A">
      <w:pPr>
        <w:pStyle w:val="Normlnywebov"/>
        <w:numPr>
          <w:ilvl w:val="0"/>
          <w:numId w:val="5"/>
        </w:numPr>
        <w:spacing w:before="0" w:beforeAutospacing="0" w:after="200" w:afterAutospacing="0" w:line="276" w:lineRule="auto"/>
        <w:jc w:val="both"/>
        <w:rPr>
          <w:rFonts w:asciiTheme="minorHAnsi" w:hAnsiTheme="minorHAnsi" w:cstheme="minorHAnsi"/>
          <w:sz w:val="22"/>
          <w:szCs w:val="22"/>
        </w:rPr>
      </w:pPr>
      <w:r>
        <w:rPr>
          <w:rStyle w:val="Siln"/>
          <w:rFonts w:asciiTheme="minorHAnsi" w:hAnsiTheme="minorHAnsi" w:cstheme="minorHAnsi"/>
          <w:sz w:val="22"/>
          <w:szCs w:val="22"/>
        </w:rPr>
        <w:t>Zvyšovanie povedomia a vzdelávanie</w:t>
      </w:r>
      <w:r w:rsidR="00D9260C" w:rsidRPr="00606B91">
        <w:rPr>
          <w:rStyle w:val="Siln"/>
          <w:rFonts w:asciiTheme="minorHAnsi" w:hAnsiTheme="minorHAnsi" w:cstheme="minorHAnsi"/>
          <w:sz w:val="22"/>
          <w:szCs w:val="22"/>
        </w:rPr>
        <w:t>:</w:t>
      </w:r>
    </w:p>
    <w:p w14:paraId="03CF3039" w14:textId="04B8D01C" w:rsidR="005C64E2" w:rsidRPr="005C64E2" w:rsidRDefault="00FE78E5" w:rsidP="002C007A">
      <w:pPr>
        <w:numPr>
          <w:ilvl w:val="1"/>
          <w:numId w:val="5"/>
        </w:numPr>
        <w:ind w:left="1434" w:hanging="357"/>
        <w:contextualSpacing/>
        <w:jc w:val="both"/>
        <w:rPr>
          <w:rFonts w:cstheme="minorHAnsi"/>
        </w:rPr>
      </w:pPr>
      <w:r>
        <w:rPr>
          <w:rFonts w:cstheme="minorHAnsi"/>
        </w:rPr>
        <w:t>Zvyšovať</w:t>
      </w:r>
      <w:r w:rsidR="005C64E2" w:rsidRPr="005C64E2">
        <w:rPr>
          <w:rFonts w:cstheme="minorHAnsi"/>
        </w:rPr>
        <w:t xml:space="preserve"> povedomie medzi zainteresovanými stranami a širšou verejnosťou o kľúčových </w:t>
      </w:r>
      <w:r w:rsidR="005C64E2">
        <w:rPr>
          <w:rFonts w:cstheme="minorHAnsi"/>
        </w:rPr>
        <w:t xml:space="preserve">hrozbách pre </w:t>
      </w:r>
      <w:r w:rsidR="005C64E2" w:rsidRPr="005C64E2">
        <w:rPr>
          <w:rFonts w:cstheme="minorHAnsi"/>
        </w:rPr>
        <w:t>druhy a biotopy.</w:t>
      </w:r>
    </w:p>
    <w:p w14:paraId="07A22E8D" w14:textId="575010A7" w:rsidR="00D9260C" w:rsidRPr="00606B91" w:rsidRDefault="005C64E2" w:rsidP="002C007A">
      <w:pPr>
        <w:numPr>
          <w:ilvl w:val="1"/>
          <w:numId w:val="5"/>
        </w:numPr>
        <w:jc w:val="both"/>
        <w:rPr>
          <w:rFonts w:cstheme="minorHAnsi"/>
        </w:rPr>
      </w:pPr>
      <w:r w:rsidRPr="005C64E2">
        <w:rPr>
          <w:rFonts w:cstheme="minorHAnsi"/>
        </w:rPr>
        <w:t>Vzdelávať jednotlivcov o tom, ako môžu prispieť k ochrane biodiverzity</w:t>
      </w:r>
      <w:r w:rsidR="00D9260C" w:rsidRPr="00606B91">
        <w:rPr>
          <w:rFonts w:cstheme="minorHAnsi"/>
        </w:rPr>
        <w:t>.</w:t>
      </w:r>
    </w:p>
    <w:p w14:paraId="73E08381" w14:textId="2E7C7034" w:rsidR="00D9260C" w:rsidRPr="00606B91" w:rsidRDefault="005C64E2" w:rsidP="002C007A">
      <w:pPr>
        <w:pStyle w:val="Normlnywebov"/>
        <w:numPr>
          <w:ilvl w:val="0"/>
          <w:numId w:val="5"/>
        </w:numPr>
        <w:spacing w:before="0" w:beforeAutospacing="0" w:after="200" w:afterAutospacing="0" w:line="276" w:lineRule="auto"/>
        <w:jc w:val="both"/>
        <w:rPr>
          <w:rFonts w:asciiTheme="minorHAnsi" w:hAnsiTheme="minorHAnsi" w:cstheme="minorHAnsi"/>
          <w:sz w:val="22"/>
          <w:szCs w:val="22"/>
        </w:rPr>
      </w:pPr>
      <w:r>
        <w:rPr>
          <w:rStyle w:val="Siln"/>
          <w:rFonts w:asciiTheme="minorHAnsi" w:hAnsiTheme="minorHAnsi" w:cstheme="minorHAnsi"/>
          <w:sz w:val="22"/>
          <w:szCs w:val="22"/>
        </w:rPr>
        <w:lastRenderedPageBreak/>
        <w:t>Obnova lesov a biotopov</w:t>
      </w:r>
      <w:r w:rsidR="00D9260C" w:rsidRPr="00606B91">
        <w:rPr>
          <w:rStyle w:val="Siln"/>
          <w:rFonts w:asciiTheme="minorHAnsi" w:hAnsiTheme="minorHAnsi" w:cstheme="minorHAnsi"/>
          <w:sz w:val="22"/>
          <w:szCs w:val="22"/>
        </w:rPr>
        <w:t>:</w:t>
      </w:r>
    </w:p>
    <w:p w14:paraId="0491CC1E" w14:textId="2E2B7FFC" w:rsidR="005C64E2" w:rsidRPr="005C64E2" w:rsidRDefault="005C64E2" w:rsidP="002C007A">
      <w:pPr>
        <w:numPr>
          <w:ilvl w:val="1"/>
          <w:numId w:val="5"/>
        </w:numPr>
        <w:ind w:left="1434" w:hanging="357"/>
        <w:contextualSpacing/>
        <w:jc w:val="both"/>
        <w:rPr>
          <w:rFonts w:cstheme="minorHAnsi"/>
        </w:rPr>
      </w:pPr>
      <w:r w:rsidRPr="005C64E2">
        <w:rPr>
          <w:rFonts w:cstheme="minorHAnsi"/>
        </w:rPr>
        <w:t xml:space="preserve">Podporovať systematickú premenu </w:t>
      </w:r>
      <w:r w:rsidR="00FE78E5">
        <w:rPr>
          <w:rFonts w:cstheme="minorHAnsi"/>
        </w:rPr>
        <w:t>menej odolných</w:t>
      </w:r>
      <w:r w:rsidRPr="005C64E2">
        <w:rPr>
          <w:rFonts w:cstheme="minorHAnsi"/>
        </w:rPr>
        <w:t xml:space="preserve"> lesov na klimaticky odolné, </w:t>
      </w:r>
      <w:r w:rsidR="00FE78E5">
        <w:rPr>
          <w:rFonts w:cstheme="minorHAnsi"/>
        </w:rPr>
        <w:t>takmer prirodzené</w:t>
      </w:r>
      <w:r w:rsidRPr="005C64E2">
        <w:rPr>
          <w:rFonts w:cstheme="minorHAnsi"/>
        </w:rPr>
        <w:t xml:space="preserve"> zmiešané lesy.</w:t>
      </w:r>
    </w:p>
    <w:p w14:paraId="68504AED" w14:textId="0C5E8514" w:rsidR="005C64E2" w:rsidRPr="005C64E2" w:rsidRDefault="00FE78E5" w:rsidP="002C007A">
      <w:pPr>
        <w:numPr>
          <w:ilvl w:val="1"/>
          <w:numId w:val="5"/>
        </w:numPr>
        <w:ind w:left="1434" w:hanging="357"/>
        <w:contextualSpacing/>
        <w:jc w:val="both"/>
        <w:rPr>
          <w:rFonts w:cstheme="minorHAnsi"/>
        </w:rPr>
      </w:pPr>
      <w:r w:rsidRPr="005C64E2">
        <w:rPr>
          <w:rFonts w:cstheme="minorHAnsi"/>
        </w:rPr>
        <w:t>Rozšir</w:t>
      </w:r>
      <w:r>
        <w:rPr>
          <w:rFonts w:cstheme="minorHAnsi"/>
        </w:rPr>
        <w:t>ovať</w:t>
      </w:r>
      <w:r w:rsidR="005C64E2" w:rsidRPr="005C64E2">
        <w:rPr>
          <w:rFonts w:cstheme="minorHAnsi"/>
        </w:rPr>
        <w:t xml:space="preserve"> lesný porast výsadbou ďalších stromov a premenou ihličnatých plantáží.</w:t>
      </w:r>
    </w:p>
    <w:p w14:paraId="7EDC755E" w14:textId="6BC10A10" w:rsidR="00D9260C" w:rsidRPr="00606B91" w:rsidRDefault="00FE78E5" w:rsidP="002C007A">
      <w:pPr>
        <w:numPr>
          <w:ilvl w:val="1"/>
          <w:numId w:val="5"/>
        </w:numPr>
        <w:ind w:left="1434" w:hanging="357"/>
        <w:contextualSpacing/>
        <w:jc w:val="both"/>
        <w:rPr>
          <w:rFonts w:cstheme="minorHAnsi"/>
        </w:rPr>
      </w:pPr>
      <w:r>
        <w:rPr>
          <w:rFonts w:cstheme="minorHAnsi"/>
        </w:rPr>
        <w:t>Obnovovať</w:t>
      </w:r>
      <w:r w:rsidR="005C64E2" w:rsidRPr="005C64E2">
        <w:rPr>
          <w:rFonts w:cstheme="minorHAnsi"/>
        </w:rPr>
        <w:t xml:space="preserve"> poškodené lesné </w:t>
      </w:r>
      <w:r>
        <w:rPr>
          <w:rFonts w:cstheme="minorHAnsi"/>
        </w:rPr>
        <w:t>plochy a zlepšovať</w:t>
      </w:r>
      <w:r w:rsidR="005C64E2" w:rsidRPr="005C64E2">
        <w:rPr>
          <w:rFonts w:cstheme="minorHAnsi"/>
        </w:rPr>
        <w:t xml:space="preserve"> prepojenie biotopov pre voľne žijúce živočíchy</w:t>
      </w:r>
      <w:r w:rsidR="00D9260C" w:rsidRPr="00606B91">
        <w:rPr>
          <w:rFonts w:cstheme="minorHAnsi"/>
        </w:rPr>
        <w:t>.</w:t>
      </w:r>
    </w:p>
    <w:p w14:paraId="6A8FA031" w14:textId="08DBAFF3" w:rsidR="00D9260C" w:rsidRPr="00606B91" w:rsidRDefault="005C64E2" w:rsidP="002C007A">
      <w:pPr>
        <w:pStyle w:val="Normlnywebov"/>
        <w:numPr>
          <w:ilvl w:val="0"/>
          <w:numId w:val="5"/>
        </w:numPr>
        <w:spacing w:before="0" w:beforeAutospacing="0" w:after="200" w:afterAutospacing="0" w:line="276" w:lineRule="auto"/>
        <w:jc w:val="both"/>
        <w:rPr>
          <w:rFonts w:asciiTheme="minorHAnsi" w:hAnsiTheme="minorHAnsi" w:cstheme="minorHAnsi"/>
          <w:sz w:val="22"/>
          <w:szCs w:val="22"/>
        </w:rPr>
      </w:pPr>
      <w:r>
        <w:rPr>
          <w:rStyle w:val="Siln"/>
          <w:rFonts w:asciiTheme="minorHAnsi" w:hAnsiTheme="minorHAnsi" w:cstheme="minorHAnsi"/>
          <w:sz w:val="22"/>
          <w:szCs w:val="22"/>
        </w:rPr>
        <w:t>Riadenie dopadov rekreačných aktivít</w:t>
      </w:r>
      <w:r w:rsidR="00D9260C" w:rsidRPr="00606B91">
        <w:rPr>
          <w:rStyle w:val="Siln"/>
          <w:rFonts w:asciiTheme="minorHAnsi" w:hAnsiTheme="minorHAnsi" w:cstheme="minorHAnsi"/>
          <w:sz w:val="22"/>
          <w:szCs w:val="22"/>
        </w:rPr>
        <w:t>:</w:t>
      </w:r>
    </w:p>
    <w:p w14:paraId="4049E345" w14:textId="0420CDA0" w:rsidR="005C64E2" w:rsidRPr="005C64E2" w:rsidRDefault="00FE78E5" w:rsidP="002C007A">
      <w:pPr>
        <w:numPr>
          <w:ilvl w:val="1"/>
          <w:numId w:val="5"/>
        </w:numPr>
        <w:ind w:left="1434" w:hanging="357"/>
        <w:contextualSpacing/>
        <w:jc w:val="both"/>
        <w:rPr>
          <w:rFonts w:cstheme="minorHAnsi"/>
        </w:rPr>
      </w:pPr>
      <w:r>
        <w:rPr>
          <w:rFonts w:cstheme="minorHAnsi"/>
        </w:rPr>
        <w:t xml:space="preserve">Obnovovať a </w:t>
      </w:r>
      <w:r w:rsidR="005C64E2" w:rsidRPr="005C64E2">
        <w:rPr>
          <w:rFonts w:cstheme="minorHAnsi"/>
        </w:rPr>
        <w:t>rekonštruovať turistické chodníky a okolité biotopy poškodené masovou turistikou.</w:t>
      </w:r>
    </w:p>
    <w:p w14:paraId="05ED8383" w14:textId="1EA7F734" w:rsidR="00D9260C" w:rsidRPr="00606B91" w:rsidRDefault="005C64E2" w:rsidP="002C007A">
      <w:pPr>
        <w:numPr>
          <w:ilvl w:val="1"/>
          <w:numId w:val="5"/>
        </w:numPr>
        <w:ind w:left="1434" w:hanging="357"/>
        <w:contextualSpacing/>
        <w:jc w:val="both"/>
        <w:rPr>
          <w:rFonts w:cstheme="minorHAnsi"/>
        </w:rPr>
      </w:pPr>
      <w:r w:rsidRPr="005C64E2">
        <w:rPr>
          <w:rFonts w:cstheme="minorHAnsi"/>
        </w:rPr>
        <w:t xml:space="preserve">Monitorovať a </w:t>
      </w:r>
      <w:r>
        <w:rPr>
          <w:rFonts w:cstheme="minorHAnsi"/>
        </w:rPr>
        <w:t>manažovať</w:t>
      </w:r>
      <w:r w:rsidRPr="005C64E2">
        <w:rPr>
          <w:rFonts w:cstheme="minorHAnsi"/>
        </w:rPr>
        <w:t xml:space="preserve"> biotopy </w:t>
      </w:r>
      <w:r w:rsidR="00FE78E5">
        <w:rPr>
          <w:rFonts w:cstheme="minorHAnsi"/>
        </w:rPr>
        <w:t>s cieľom chrániť citlivé oblasti</w:t>
      </w:r>
      <w:r w:rsidRPr="005C64E2">
        <w:rPr>
          <w:rFonts w:cstheme="minorHAnsi"/>
        </w:rPr>
        <w:t xml:space="preserve"> pred </w:t>
      </w:r>
      <w:r w:rsidR="004D277A">
        <w:rPr>
          <w:rFonts w:cstheme="minorHAnsi"/>
        </w:rPr>
        <w:t xml:space="preserve">ich </w:t>
      </w:r>
      <w:r w:rsidRPr="005C64E2">
        <w:rPr>
          <w:rFonts w:cstheme="minorHAnsi"/>
        </w:rPr>
        <w:t>ďalšou degradáciou</w:t>
      </w:r>
      <w:r w:rsidR="00D9260C" w:rsidRPr="00606B91">
        <w:rPr>
          <w:rFonts w:cstheme="minorHAnsi"/>
        </w:rPr>
        <w:t>.</w:t>
      </w:r>
    </w:p>
    <w:p w14:paraId="03DAE22E" w14:textId="2B0C8831" w:rsidR="00D9260C" w:rsidRPr="00606B91" w:rsidRDefault="00D9260C" w:rsidP="002C007A">
      <w:pPr>
        <w:pStyle w:val="Normlnywebov"/>
        <w:numPr>
          <w:ilvl w:val="0"/>
          <w:numId w:val="5"/>
        </w:numPr>
        <w:spacing w:before="0" w:beforeAutospacing="0" w:after="200" w:afterAutospacing="0" w:line="276" w:lineRule="auto"/>
        <w:jc w:val="both"/>
        <w:rPr>
          <w:rFonts w:asciiTheme="minorHAnsi" w:hAnsiTheme="minorHAnsi" w:cstheme="minorHAnsi"/>
          <w:sz w:val="22"/>
          <w:szCs w:val="22"/>
        </w:rPr>
      </w:pPr>
      <w:r w:rsidRPr="00606B91">
        <w:rPr>
          <w:rStyle w:val="Siln"/>
          <w:rFonts w:asciiTheme="minorHAnsi" w:hAnsiTheme="minorHAnsi" w:cstheme="minorHAnsi"/>
          <w:sz w:val="22"/>
          <w:szCs w:val="22"/>
        </w:rPr>
        <w:t>Monitoring a</w:t>
      </w:r>
      <w:r w:rsidR="004D277A">
        <w:rPr>
          <w:rStyle w:val="Siln"/>
          <w:rFonts w:asciiTheme="minorHAnsi" w:hAnsiTheme="minorHAnsi" w:cstheme="minorHAnsi"/>
          <w:sz w:val="22"/>
          <w:szCs w:val="22"/>
        </w:rPr>
        <w:t> koordinácia biodiverzity</w:t>
      </w:r>
      <w:r w:rsidRPr="00606B91">
        <w:rPr>
          <w:rStyle w:val="Siln"/>
          <w:rFonts w:asciiTheme="minorHAnsi" w:hAnsiTheme="minorHAnsi" w:cstheme="minorHAnsi"/>
          <w:sz w:val="22"/>
          <w:szCs w:val="22"/>
        </w:rPr>
        <w:t>:</w:t>
      </w:r>
    </w:p>
    <w:p w14:paraId="6E6074C7" w14:textId="199B823C" w:rsidR="004D277A" w:rsidRPr="004D277A" w:rsidRDefault="00FE78E5" w:rsidP="002C007A">
      <w:pPr>
        <w:numPr>
          <w:ilvl w:val="1"/>
          <w:numId w:val="5"/>
        </w:numPr>
        <w:ind w:left="1434" w:hanging="357"/>
        <w:contextualSpacing/>
        <w:jc w:val="both"/>
        <w:rPr>
          <w:rFonts w:cstheme="minorHAnsi"/>
        </w:rPr>
      </w:pPr>
      <w:r>
        <w:rPr>
          <w:rFonts w:cstheme="minorHAnsi"/>
        </w:rPr>
        <w:t>Zlepšovať</w:t>
      </w:r>
      <w:r w:rsidR="004D277A" w:rsidRPr="004D277A">
        <w:rPr>
          <w:rFonts w:cstheme="minorHAnsi"/>
        </w:rPr>
        <w:t xml:space="preserve"> monitorovanie druhov, biotopov a env</w:t>
      </w:r>
      <w:r>
        <w:rPr>
          <w:rFonts w:cstheme="minorHAnsi"/>
        </w:rPr>
        <w:t xml:space="preserve">ironmentálnych tlakov a zlepšovať </w:t>
      </w:r>
      <w:r w:rsidR="004D277A" w:rsidRPr="004D277A">
        <w:rPr>
          <w:rFonts w:cstheme="minorHAnsi"/>
        </w:rPr>
        <w:t>zdieľanie informácií medzi zainteresovanými stranami.</w:t>
      </w:r>
    </w:p>
    <w:p w14:paraId="1660D9A8" w14:textId="0FD60FC3" w:rsidR="00D9260C" w:rsidRPr="00606B91" w:rsidRDefault="004D277A" w:rsidP="002C007A">
      <w:pPr>
        <w:numPr>
          <w:ilvl w:val="1"/>
          <w:numId w:val="5"/>
        </w:numPr>
        <w:ind w:left="1434" w:hanging="357"/>
        <w:contextualSpacing/>
        <w:jc w:val="both"/>
        <w:rPr>
          <w:rFonts w:cstheme="minorHAnsi"/>
        </w:rPr>
      </w:pPr>
      <w:r w:rsidRPr="004D277A">
        <w:rPr>
          <w:rFonts w:cstheme="minorHAnsi"/>
        </w:rPr>
        <w:t xml:space="preserve">Chrániť </w:t>
      </w:r>
      <w:proofErr w:type="spellStart"/>
      <w:r>
        <w:rPr>
          <w:rFonts w:cstheme="minorHAnsi"/>
        </w:rPr>
        <w:t>hniezdiská</w:t>
      </w:r>
      <w:proofErr w:type="spellEnd"/>
      <w:r w:rsidRPr="004D277A">
        <w:rPr>
          <w:rFonts w:cstheme="minorHAnsi"/>
        </w:rPr>
        <w:t xml:space="preserve"> a migračné koridory, aby sa zabezpečilo, že druhy budú môcť prosperovať vo svojich prirodzených biotopoch</w:t>
      </w:r>
      <w:r w:rsidR="00D9260C" w:rsidRPr="00606B91">
        <w:rPr>
          <w:rFonts w:cstheme="minorHAnsi"/>
        </w:rPr>
        <w:t>.</w:t>
      </w:r>
    </w:p>
    <w:p w14:paraId="07B4F33E" w14:textId="2AF6AA47" w:rsidR="00D9260C" w:rsidRDefault="004D277A" w:rsidP="00A04708">
      <w:pPr>
        <w:pStyle w:val="Normlnywebov"/>
        <w:spacing w:before="0" w:beforeAutospacing="0" w:after="200" w:afterAutospacing="0" w:line="276" w:lineRule="auto"/>
        <w:jc w:val="both"/>
        <w:rPr>
          <w:rFonts w:asciiTheme="minorHAnsi" w:hAnsiTheme="minorHAnsi" w:cstheme="minorHAnsi"/>
          <w:sz w:val="22"/>
          <w:szCs w:val="22"/>
        </w:rPr>
      </w:pPr>
      <w:r w:rsidRPr="004D277A">
        <w:rPr>
          <w:rFonts w:asciiTheme="minorHAnsi" w:hAnsiTheme="minorHAnsi" w:cstheme="minorHAnsi"/>
          <w:sz w:val="22"/>
          <w:szCs w:val="22"/>
        </w:rPr>
        <w:t>Cieľom týchto aktivít je chrániť a obnov</w:t>
      </w:r>
      <w:r>
        <w:rPr>
          <w:rFonts w:asciiTheme="minorHAnsi" w:hAnsiTheme="minorHAnsi" w:cstheme="minorHAnsi"/>
          <w:sz w:val="22"/>
          <w:szCs w:val="22"/>
        </w:rPr>
        <w:t>i</w:t>
      </w:r>
      <w:r w:rsidRPr="004D277A">
        <w:rPr>
          <w:rFonts w:asciiTheme="minorHAnsi" w:hAnsiTheme="minorHAnsi" w:cstheme="minorHAnsi"/>
          <w:sz w:val="22"/>
          <w:szCs w:val="22"/>
        </w:rPr>
        <w:t>ť biodiverzitu, zv</w:t>
      </w:r>
      <w:r>
        <w:rPr>
          <w:rFonts w:asciiTheme="minorHAnsi" w:hAnsiTheme="minorHAnsi" w:cstheme="minorHAnsi"/>
          <w:sz w:val="22"/>
          <w:szCs w:val="22"/>
        </w:rPr>
        <w:t>ýšiť</w:t>
      </w:r>
      <w:r w:rsidRPr="004D277A">
        <w:rPr>
          <w:rFonts w:asciiTheme="minorHAnsi" w:hAnsiTheme="minorHAnsi" w:cstheme="minorHAnsi"/>
          <w:sz w:val="22"/>
          <w:szCs w:val="22"/>
        </w:rPr>
        <w:t xml:space="preserve"> odolnosť ekosystémov a podporovať postupy udržateľného manažmentu v chránených územiach na Slovensku.</w:t>
      </w:r>
    </w:p>
    <w:p w14:paraId="4935B845" w14:textId="59D1C5E4" w:rsidR="00C86982" w:rsidRPr="00667E3E" w:rsidRDefault="00C86982" w:rsidP="00A04708">
      <w:pPr>
        <w:jc w:val="both"/>
        <w:rPr>
          <w:rFonts w:eastAsia="Times New Roman" w:cs="Times New Roman"/>
          <w:lang w:eastAsia="sk-SK"/>
        </w:rPr>
      </w:pPr>
      <w:r w:rsidRPr="00667E3E">
        <w:rPr>
          <w:rFonts w:eastAsia="Times New Roman" w:cs="Times New Roman"/>
          <w:lang w:eastAsia="sk-SK"/>
        </w:rPr>
        <w:t xml:space="preserve">Žiadateľom sa </w:t>
      </w:r>
      <w:r w:rsidR="00FE78E5">
        <w:rPr>
          <w:rFonts w:eastAsia="Times New Roman" w:cs="Times New Roman"/>
          <w:lang w:eastAsia="sk-SK"/>
        </w:rPr>
        <w:t xml:space="preserve">dôrazne </w:t>
      </w:r>
      <w:r w:rsidRPr="00667E3E">
        <w:rPr>
          <w:rFonts w:eastAsia="Times New Roman" w:cs="Times New Roman"/>
          <w:lang w:eastAsia="sk-SK"/>
        </w:rPr>
        <w:t xml:space="preserve">odporúča konzultovať a zapojiť príslušné </w:t>
      </w:r>
      <w:r w:rsidR="006E3ED3" w:rsidRPr="00667E3E">
        <w:rPr>
          <w:rFonts w:eastAsia="Times New Roman" w:cs="Times New Roman"/>
          <w:lang w:eastAsia="sk-SK"/>
        </w:rPr>
        <w:t xml:space="preserve">správy </w:t>
      </w:r>
      <w:r w:rsidR="00B128DD">
        <w:rPr>
          <w:rFonts w:eastAsia="Times New Roman" w:cs="Times New Roman"/>
          <w:lang w:eastAsia="sk-SK"/>
        </w:rPr>
        <w:t>NP</w:t>
      </w:r>
      <w:r w:rsidR="006E3ED3" w:rsidRPr="00667E3E">
        <w:rPr>
          <w:rFonts w:eastAsia="Times New Roman" w:cs="Times New Roman"/>
          <w:lang w:eastAsia="sk-SK"/>
        </w:rPr>
        <w:t xml:space="preserve"> a s</w:t>
      </w:r>
      <w:r w:rsidRPr="00667E3E">
        <w:rPr>
          <w:rFonts w:eastAsia="Times New Roman" w:cs="Times New Roman"/>
          <w:lang w:eastAsia="sk-SK"/>
        </w:rPr>
        <w:t xml:space="preserve">právy chránených krajinných oblastí (ďalej </w:t>
      </w:r>
      <w:r w:rsidR="0066074D" w:rsidRPr="00667E3E">
        <w:rPr>
          <w:rFonts w:eastAsia="Times New Roman" w:cs="Times New Roman"/>
          <w:lang w:eastAsia="sk-SK"/>
        </w:rPr>
        <w:t>len</w:t>
      </w:r>
      <w:r w:rsidRPr="00667E3E">
        <w:rPr>
          <w:rFonts w:eastAsia="Times New Roman" w:cs="Times New Roman"/>
          <w:lang w:eastAsia="sk-SK"/>
        </w:rPr>
        <w:t xml:space="preserve"> „CHKO“) a iné príslušné správy (ak sú relevantné pre projekt) do navrhovania a realizácie aktivít.</w:t>
      </w:r>
      <w:r w:rsidR="006E3ED3" w:rsidRPr="00667E3E">
        <w:rPr>
          <w:rFonts w:eastAsia="Times New Roman" w:cs="Times New Roman"/>
          <w:lang w:eastAsia="sk-SK"/>
        </w:rPr>
        <w:t xml:space="preserve"> </w:t>
      </w:r>
      <w:r w:rsidRPr="00667E3E">
        <w:rPr>
          <w:rFonts w:eastAsia="Times New Roman" w:cs="Times New Roman"/>
          <w:lang w:eastAsia="sk-SK"/>
        </w:rPr>
        <w:t>Toto je obzvlášť dôležité z dôvodov:</w:t>
      </w:r>
    </w:p>
    <w:p w14:paraId="2CEAFAD2" w14:textId="38550A20" w:rsidR="00C86982" w:rsidRPr="00667E3E" w:rsidRDefault="00C86982" w:rsidP="002C007A">
      <w:pPr>
        <w:numPr>
          <w:ilvl w:val="0"/>
          <w:numId w:val="7"/>
        </w:numPr>
        <w:ind w:left="714" w:hanging="357"/>
        <w:contextualSpacing/>
        <w:jc w:val="both"/>
        <w:rPr>
          <w:rFonts w:eastAsia="Times New Roman" w:cs="Times New Roman"/>
          <w:lang w:eastAsia="sk-SK"/>
        </w:rPr>
      </w:pPr>
      <w:r w:rsidRPr="00667E3E">
        <w:rPr>
          <w:rFonts w:eastAsia="Times New Roman" w:cs="Times New Roman"/>
          <w:lang w:eastAsia="sk-SK"/>
        </w:rPr>
        <w:t>Akti</w:t>
      </w:r>
      <w:r w:rsidR="003B164E">
        <w:rPr>
          <w:rFonts w:eastAsia="Times New Roman" w:cs="Times New Roman"/>
          <w:lang w:eastAsia="sk-SK"/>
        </w:rPr>
        <w:t>vity sa budú realizovať na územiach</w:t>
      </w:r>
      <w:r w:rsidRPr="00667E3E">
        <w:rPr>
          <w:rFonts w:eastAsia="Times New Roman" w:cs="Times New Roman"/>
          <w:lang w:eastAsia="sk-SK"/>
        </w:rPr>
        <w:t xml:space="preserve"> národných parkov a ich o</w:t>
      </w:r>
      <w:r w:rsidR="003B164E">
        <w:rPr>
          <w:rFonts w:eastAsia="Times New Roman" w:cs="Times New Roman"/>
          <w:lang w:eastAsia="sk-SK"/>
        </w:rPr>
        <w:t xml:space="preserve">chranných pásiem alebo na územiach </w:t>
      </w:r>
      <w:r w:rsidRPr="00667E3E">
        <w:rPr>
          <w:rFonts w:eastAsia="Times New Roman" w:cs="Times New Roman"/>
          <w:lang w:eastAsia="sk-SK"/>
        </w:rPr>
        <w:t>CHKO, kde tieto správy zohrávajú kľúčovú úlohu v správe a ochrane daných území.</w:t>
      </w:r>
    </w:p>
    <w:p w14:paraId="4DA51644" w14:textId="1E40DA53" w:rsidR="00C86982" w:rsidRPr="00667E3E" w:rsidRDefault="00C86982" w:rsidP="002C007A">
      <w:pPr>
        <w:numPr>
          <w:ilvl w:val="0"/>
          <w:numId w:val="7"/>
        </w:numPr>
        <w:ind w:left="714" w:hanging="357"/>
        <w:contextualSpacing/>
        <w:jc w:val="both"/>
        <w:rPr>
          <w:rFonts w:eastAsia="Times New Roman" w:cs="Times New Roman"/>
          <w:lang w:eastAsia="sk-SK"/>
        </w:rPr>
      </w:pPr>
      <w:r w:rsidRPr="00667E3E">
        <w:rPr>
          <w:rFonts w:eastAsia="Times New Roman" w:cs="Times New Roman"/>
          <w:lang w:eastAsia="sk-SK"/>
        </w:rPr>
        <w:t>Správy NP a CHKO často vykonávajú vlas</w:t>
      </w:r>
      <w:r w:rsidR="003B164E">
        <w:rPr>
          <w:rFonts w:eastAsia="Times New Roman" w:cs="Times New Roman"/>
          <w:lang w:eastAsia="sk-SK"/>
        </w:rPr>
        <w:t>tné aktivity v týchto územiach. Koordinácia zabezpečí</w:t>
      </w:r>
      <w:r w:rsidRPr="00667E3E">
        <w:rPr>
          <w:rFonts w:eastAsia="Times New Roman" w:cs="Times New Roman"/>
          <w:lang w:eastAsia="sk-SK"/>
        </w:rPr>
        <w:t xml:space="preserve"> vzájomnú informovanosť o plánovaných iniciatívach, predchádza duplicite a maximalizuje účinnosť ochranných opatrení.</w:t>
      </w:r>
    </w:p>
    <w:p w14:paraId="51540F96" w14:textId="77777777" w:rsidR="00C86982" w:rsidRPr="00667E3E" w:rsidRDefault="00C86982" w:rsidP="002C007A">
      <w:pPr>
        <w:numPr>
          <w:ilvl w:val="0"/>
          <w:numId w:val="7"/>
        </w:numPr>
        <w:jc w:val="both"/>
        <w:rPr>
          <w:rFonts w:eastAsia="Times New Roman" w:cs="Times New Roman"/>
          <w:lang w:eastAsia="sk-SK"/>
        </w:rPr>
      </w:pPr>
      <w:r w:rsidRPr="00667E3E">
        <w:rPr>
          <w:rFonts w:eastAsia="Times New Roman" w:cs="Times New Roman"/>
          <w:lang w:eastAsia="sk-SK"/>
        </w:rPr>
        <w:t>Niektoré aktivity môžu vyžadovať schválenia, povolenia alebo špecifické dohody od príslušných správ NP, CHKO alebo iných relevantných inštitúcií. Včasné zapojenie pomáha zabezpečiť, že všetky potrebné povolenia budú získané včas a že aktivity budú v súlade s právnymi a riadiacimi rámcami platnými pre dané územia.</w:t>
      </w:r>
    </w:p>
    <w:p w14:paraId="75FF81AB" w14:textId="77777777" w:rsidR="003B164E" w:rsidRDefault="00C86982" w:rsidP="003B164E">
      <w:pPr>
        <w:jc w:val="both"/>
        <w:rPr>
          <w:rFonts w:eastAsia="Times New Roman" w:cs="Times New Roman"/>
          <w:lang w:eastAsia="sk-SK"/>
        </w:rPr>
      </w:pPr>
      <w:r w:rsidRPr="00667E3E">
        <w:rPr>
          <w:rFonts w:eastAsia="Times New Roman" w:cs="Times New Roman"/>
          <w:lang w:eastAsia="sk-SK"/>
        </w:rPr>
        <w:t>Žiadatelia by mali aktívne spolupracovať so správami NP a CHKO už vo fáze prípravy návrhu projektu, aby:</w:t>
      </w:r>
    </w:p>
    <w:p w14:paraId="4D08B736" w14:textId="66A79DE2" w:rsidR="00B128DD" w:rsidRPr="003B164E" w:rsidRDefault="00C86982" w:rsidP="002C007A">
      <w:pPr>
        <w:pStyle w:val="Odsekzoznamu"/>
        <w:numPr>
          <w:ilvl w:val="0"/>
          <w:numId w:val="14"/>
        </w:numPr>
        <w:jc w:val="both"/>
        <w:rPr>
          <w:rFonts w:eastAsia="Times New Roman" w:cs="Times New Roman"/>
          <w:lang w:eastAsia="sk-SK"/>
        </w:rPr>
      </w:pPr>
      <w:r w:rsidRPr="003B164E">
        <w:rPr>
          <w:rFonts w:eastAsia="Times New Roman" w:cs="Times New Roman"/>
          <w:lang w:eastAsia="sk-SK"/>
        </w:rPr>
        <w:t>zabezpečili súlad s miestnymi cieľmi ochrany prírody a stratégiami manažmentu,</w:t>
      </w:r>
    </w:p>
    <w:p w14:paraId="6FA81148" w14:textId="59727EA5" w:rsidR="00BD4660" w:rsidRPr="003B164E" w:rsidRDefault="00C86982" w:rsidP="002C007A">
      <w:pPr>
        <w:pStyle w:val="Odsekzoznamu"/>
        <w:numPr>
          <w:ilvl w:val="0"/>
          <w:numId w:val="14"/>
        </w:numPr>
        <w:jc w:val="both"/>
        <w:rPr>
          <w:rFonts w:eastAsia="Times New Roman" w:cs="Times New Roman"/>
          <w:lang w:eastAsia="sk-SK"/>
        </w:rPr>
      </w:pPr>
      <w:r w:rsidRPr="003B164E">
        <w:rPr>
          <w:rFonts w:eastAsia="Times New Roman" w:cs="Times New Roman"/>
          <w:lang w:eastAsia="sk-SK"/>
        </w:rPr>
        <w:t>uľahčili plynulú realizáciu aktivít,</w:t>
      </w:r>
    </w:p>
    <w:p w14:paraId="20E6C203" w14:textId="19740B75" w:rsidR="00C86982" w:rsidRPr="003B164E" w:rsidRDefault="00C86982" w:rsidP="002C007A">
      <w:pPr>
        <w:pStyle w:val="Odsekzoznamu"/>
        <w:numPr>
          <w:ilvl w:val="0"/>
          <w:numId w:val="14"/>
        </w:numPr>
        <w:jc w:val="both"/>
        <w:rPr>
          <w:rFonts w:eastAsia="Times New Roman" w:cs="Times New Roman"/>
          <w:lang w:eastAsia="sk-SK"/>
        </w:rPr>
      </w:pPr>
      <w:r w:rsidRPr="003B164E">
        <w:rPr>
          <w:rFonts w:eastAsia="Times New Roman" w:cs="Times New Roman"/>
          <w:lang w:eastAsia="sk-SK"/>
        </w:rPr>
        <w:t>posilnili celkový dopad a udržateľnosť navrhovaných opatrení.</w:t>
      </w:r>
    </w:p>
    <w:p w14:paraId="7C3AA4D6" w14:textId="647B80B3" w:rsidR="0094149A" w:rsidRDefault="00784BA8" w:rsidP="00667E3E">
      <w:pPr>
        <w:pStyle w:val="Nadpis1"/>
        <w:ind w:left="426"/>
        <w:jc w:val="both"/>
        <w:rPr>
          <w:rFonts w:cstheme="minorHAnsi"/>
          <w:lang w:val="sk-SK"/>
        </w:rPr>
      </w:pPr>
      <w:r>
        <w:rPr>
          <w:rFonts w:cstheme="minorHAnsi"/>
          <w:lang w:val="sk-SK"/>
        </w:rPr>
        <w:lastRenderedPageBreak/>
        <w:t>Výberové kritériá a</w:t>
      </w:r>
      <w:r w:rsidR="00583B2F">
        <w:rPr>
          <w:rFonts w:cstheme="minorHAnsi"/>
          <w:lang w:val="sk-SK"/>
        </w:rPr>
        <w:t> </w:t>
      </w:r>
      <w:proofErr w:type="spellStart"/>
      <w:r>
        <w:rPr>
          <w:rFonts w:cstheme="minorHAnsi"/>
          <w:lang w:val="sk-SK"/>
        </w:rPr>
        <w:t>priori</w:t>
      </w:r>
      <w:r w:rsidR="00583B2F">
        <w:rPr>
          <w:rFonts w:cstheme="minorHAnsi"/>
          <w:lang w:val="sk-SK"/>
        </w:rPr>
        <w:t>tizované</w:t>
      </w:r>
      <w:proofErr w:type="spellEnd"/>
      <w:r w:rsidR="00583B2F">
        <w:rPr>
          <w:rFonts w:cstheme="minorHAnsi"/>
          <w:lang w:val="sk-SK"/>
        </w:rPr>
        <w:t xml:space="preserve"> projekty </w:t>
      </w:r>
    </w:p>
    <w:p w14:paraId="583D3BA9" w14:textId="19F3B3D6" w:rsidR="00C86982" w:rsidRDefault="00C86982" w:rsidP="003B164E">
      <w:pPr>
        <w:jc w:val="both"/>
      </w:pPr>
      <w:r>
        <w:t>Pri výbere projek</w:t>
      </w:r>
      <w:r w:rsidR="00BD4660">
        <w:t>t</w:t>
      </w:r>
      <w:r>
        <w:t>ov</w:t>
      </w:r>
      <w:r w:rsidRPr="002F5037">
        <w:t xml:space="preserve"> na financovanie sa uprednostnia</w:t>
      </w:r>
      <w:r w:rsidR="003B164E">
        <w:t xml:space="preserve"> tie, ktoré sú</w:t>
      </w:r>
      <w:r w:rsidRPr="002F5037">
        <w:t xml:space="preserve"> najviac </w:t>
      </w:r>
      <w:r w:rsidR="003B164E">
        <w:t>v súlade</w:t>
      </w:r>
      <w:r w:rsidRPr="002F5037">
        <w:t xml:space="preserve"> s nasledujúcimi kľúčovými prioritami, čím sa zabezpečí </w:t>
      </w:r>
      <w:r w:rsidR="003B164E">
        <w:t>výrazný prínos</w:t>
      </w:r>
      <w:r w:rsidRPr="002F5037">
        <w:t xml:space="preserve"> k </w:t>
      </w:r>
      <w:r w:rsidR="003B164E">
        <w:t>zachovaniu</w:t>
      </w:r>
      <w:r w:rsidRPr="002F5037">
        <w:t xml:space="preserve"> biodiverzity a odolnosti ekosystémov:</w:t>
      </w:r>
    </w:p>
    <w:p w14:paraId="512A4658" w14:textId="444B0259" w:rsidR="003306E8" w:rsidRPr="003306E8" w:rsidRDefault="003306E8" w:rsidP="002C007A">
      <w:pPr>
        <w:pStyle w:val="Odsekzoznamu"/>
        <w:numPr>
          <w:ilvl w:val="0"/>
          <w:numId w:val="3"/>
        </w:numPr>
        <w:jc w:val="both"/>
        <w:rPr>
          <w:rFonts w:cstheme="minorHAnsi"/>
        </w:rPr>
      </w:pPr>
      <w:r w:rsidRPr="002F5037">
        <w:t>Úsilie o</w:t>
      </w:r>
      <w:r w:rsidR="003B164E">
        <w:t xml:space="preserve"> zachovanie a </w:t>
      </w:r>
      <w:r w:rsidRPr="002F5037">
        <w:t xml:space="preserve">ochranu </w:t>
      </w:r>
      <w:r w:rsidR="003B164E">
        <w:t>v chránených územiach</w:t>
      </w:r>
      <w:r w:rsidRPr="002F5037">
        <w:t xml:space="preserve"> s priamym a merateľným prínosom pre biodiverzitu.</w:t>
      </w:r>
    </w:p>
    <w:p w14:paraId="560028C6" w14:textId="6552091D" w:rsidR="003306E8" w:rsidRPr="003306E8" w:rsidRDefault="003B164E" w:rsidP="002C007A">
      <w:pPr>
        <w:pStyle w:val="Odsekzoznamu"/>
        <w:numPr>
          <w:ilvl w:val="0"/>
          <w:numId w:val="3"/>
        </w:numPr>
        <w:jc w:val="both"/>
        <w:rPr>
          <w:rFonts w:cstheme="minorHAnsi"/>
        </w:rPr>
      </w:pPr>
      <w:proofErr w:type="spellStart"/>
      <w:r>
        <w:t>Komunitne</w:t>
      </w:r>
      <w:proofErr w:type="spellEnd"/>
      <w:r>
        <w:t>-</w:t>
      </w:r>
      <w:r w:rsidR="003306E8">
        <w:t xml:space="preserve">založená ochrana </w:t>
      </w:r>
      <w:r w:rsidR="00093102">
        <w:t>prírody so</w:t>
      </w:r>
      <w:r>
        <w:t xml:space="preserve"> </w:t>
      </w:r>
      <w:r w:rsidR="001F5D65">
        <w:t xml:space="preserve">zapojením </w:t>
      </w:r>
      <w:r w:rsidR="00093102">
        <w:t>miestnych a marginalizovaných skupín</w:t>
      </w:r>
      <w:r w:rsidR="003306E8" w:rsidRPr="002F5037">
        <w:t>.</w:t>
      </w:r>
    </w:p>
    <w:p w14:paraId="7E28C141" w14:textId="77777777" w:rsidR="003306E8" w:rsidRPr="002F5037" w:rsidRDefault="003306E8" w:rsidP="002C007A">
      <w:pPr>
        <w:pStyle w:val="Odsekzoznamu"/>
        <w:numPr>
          <w:ilvl w:val="0"/>
          <w:numId w:val="3"/>
        </w:numPr>
        <w:jc w:val="both"/>
      </w:pPr>
      <w:r w:rsidRPr="002F5037">
        <w:t xml:space="preserve">Spoločné </w:t>
      </w:r>
      <w:r>
        <w:t xml:space="preserve">projekty </w:t>
      </w:r>
      <w:r w:rsidRPr="002F5037">
        <w:t>so slovensko-švajčiarskym partnerstvom a silným ekologickým vplyvom.</w:t>
      </w:r>
    </w:p>
    <w:p w14:paraId="53C5107A" w14:textId="0390B384" w:rsidR="00C86982" w:rsidRPr="002F5037" w:rsidRDefault="00B15FDB" w:rsidP="003B164E">
      <w:pPr>
        <w:jc w:val="both"/>
      </w:pPr>
      <w:r>
        <w:t>P</w:t>
      </w:r>
      <w:r w:rsidR="00C86982">
        <w:t>rojekty</w:t>
      </w:r>
      <w:r w:rsidR="00C86982" w:rsidRPr="002F5037">
        <w:t xml:space="preserve">, ktoré najlepšie spĺňajú tieto priority podľa tabuľky v </w:t>
      </w:r>
      <w:r w:rsidR="00BD4660">
        <w:t>P</w:t>
      </w:r>
      <w:r w:rsidR="00BD4660" w:rsidRPr="002F5037">
        <w:t>rílohe</w:t>
      </w:r>
      <w:r w:rsidR="00BD4660">
        <w:t xml:space="preserve"> č.</w:t>
      </w:r>
      <w:r w:rsidR="00BD4660" w:rsidRPr="002F5037">
        <w:t xml:space="preserve"> </w:t>
      </w:r>
      <w:r w:rsidR="00093102">
        <w:t>2 (Výberové kritériá), preukazujúce</w:t>
      </w:r>
      <w:r w:rsidR="00C86982" w:rsidRPr="002F5037">
        <w:t xml:space="preserve"> efektívne</w:t>
      </w:r>
      <w:r w:rsidR="00093102">
        <w:t xml:space="preserve"> zapojenie komunity, </w:t>
      </w:r>
      <w:r w:rsidR="00C86982" w:rsidRPr="002F5037">
        <w:t>priamy vplyv, silné partnerstvá a efektívny manažment a dosahujú</w:t>
      </w:r>
      <w:r w:rsidR="00093102">
        <w:t>ce</w:t>
      </w:r>
      <w:r w:rsidR="00C86982" w:rsidRPr="002F5037">
        <w:t xml:space="preserve"> špecifické ciele </w:t>
      </w:r>
      <w:r w:rsidR="00093102">
        <w:t>zachovania a </w:t>
      </w:r>
      <w:r w:rsidR="00C86982" w:rsidRPr="002F5037">
        <w:t>ochrany</w:t>
      </w:r>
      <w:r w:rsidR="00093102">
        <w:t xml:space="preserve"> prírody</w:t>
      </w:r>
      <w:r>
        <w:t>, majú najväčšiu šancu byť podporené</w:t>
      </w:r>
      <w:r w:rsidR="00C86982" w:rsidRPr="002F5037">
        <w:t>.</w:t>
      </w:r>
    </w:p>
    <w:p w14:paraId="4A15F7B4" w14:textId="77777777" w:rsidR="00C86982" w:rsidRDefault="00C86982" w:rsidP="00667E3E">
      <w:pPr>
        <w:jc w:val="both"/>
      </w:pPr>
    </w:p>
    <w:p w14:paraId="3DC94A7F" w14:textId="509A99B6" w:rsidR="00E123F8" w:rsidRPr="00606B91" w:rsidRDefault="00B316F0" w:rsidP="00667E3E">
      <w:pPr>
        <w:pStyle w:val="Nadpis1"/>
        <w:ind w:left="426"/>
        <w:jc w:val="both"/>
        <w:rPr>
          <w:rFonts w:cstheme="minorHAnsi"/>
          <w:lang w:val="sk-SK"/>
        </w:rPr>
      </w:pPr>
      <w:r>
        <w:rPr>
          <w:rFonts w:cstheme="minorHAnsi"/>
          <w:lang w:val="sk-SK"/>
        </w:rPr>
        <w:t>Oprávnené výdavky</w:t>
      </w:r>
    </w:p>
    <w:p w14:paraId="0D1A00C0" w14:textId="71053D46" w:rsidR="007F2ABA" w:rsidRDefault="007F2ABA" w:rsidP="007D5FD5">
      <w:r w:rsidRPr="007F2ABA">
        <w:t xml:space="preserve"> </w:t>
      </w:r>
      <w:r>
        <w:t>Oprávnený výdavok je vo všeobecnosti taký, ktorý spĺňa všetky nasledujúce podmienky:</w:t>
      </w:r>
    </w:p>
    <w:p w14:paraId="399B843E" w14:textId="7730310F" w:rsidR="007F2ABA" w:rsidRDefault="006E3ED3" w:rsidP="002C007A">
      <w:pPr>
        <w:numPr>
          <w:ilvl w:val="0"/>
          <w:numId w:val="8"/>
        </w:numPr>
        <w:ind w:left="714" w:hanging="357"/>
        <w:contextualSpacing/>
        <w:jc w:val="both"/>
      </w:pPr>
      <w:r>
        <w:t>j</w:t>
      </w:r>
      <w:r w:rsidR="007F2ABA">
        <w:t xml:space="preserve">e v súlade so zásadami efektívnosti, hospodárnosti a účinnosti podľa zákona č. 357/2015 Z. z. o finančnej kontrole a audite a o zmene a doplnení niektorých zákonov </w:t>
      </w:r>
      <w:r w:rsidR="003C1874">
        <w:t xml:space="preserve">v znení neskorších predpisov </w:t>
      </w:r>
      <w:r w:rsidR="007F2ABA">
        <w:t>a zákona č. 523/2004 Z. z. o rozpočtových pravidlách verejnej správy a o zmen</w:t>
      </w:r>
      <w:r w:rsidR="00101028">
        <w:t>e a doplnení niektorých zákonov</w:t>
      </w:r>
      <w:r w:rsidR="003C1874">
        <w:t xml:space="preserve"> v znení neskorších predpisov</w:t>
      </w:r>
      <w:r w:rsidR="00101028">
        <w:t>;</w:t>
      </w:r>
    </w:p>
    <w:p w14:paraId="1E2D04BC" w14:textId="40765E6A" w:rsidR="007F2ABA" w:rsidRDefault="006E3ED3" w:rsidP="002C007A">
      <w:pPr>
        <w:numPr>
          <w:ilvl w:val="0"/>
          <w:numId w:val="8"/>
        </w:numPr>
        <w:ind w:left="714" w:hanging="357"/>
        <w:contextualSpacing/>
        <w:jc w:val="both"/>
      </w:pPr>
      <w:r>
        <w:t>b</w:t>
      </w:r>
      <w:r w:rsidR="007F2ABA">
        <w:t>ol vynaložený v súlade s podmienkami tejto výzvy</w:t>
      </w:r>
      <w:r w:rsidR="001F2884" w:rsidRPr="00667E3E">
        <w:rPr>
          <w:rFonts w:ascii="Calibri" w:hAnsi="Calibri" w:cs="Calibri"/>
          <w:color w:val="000000"/>
        </w:rPr>
        <w:t>;</w:t>
      </w:r>
    </w:p>
    <w:p w14:paraId="401B5B57" w14:textId="6EE41429" w:rsidR="007F2ABA" w:rsidRDefault="006E3ED3" w:rsidP="002C007A">
      <w:pPr>
        <w:numPr>
          <w:ilvl w:val="0"/>
          <w:numId w:val="8"/>
        </w:numPr>
        <w:ind w:left="714" w:hanging="357"/>
        <w:contextualSpacing/>
        <w:jc w:val="both"/>
      </w:pPr>
      <w:r>
        <w:t>j</w:t>
      </w:r>
      <w:r w:rsidR="007F2ABA">
        <w:t xml:space="preserve">e nevyhnutný na realizáciu </w:t>
      </w:r>
      <w:r w:rsidR="00BD4660">
        <w:t>projektu</w:t>
      </w:r>
      <w:r w:rsidR="007F2ABA">
        <w:t xml:space="preserve">, priamo súvisí s vykonávaním jeho aktivít a je zameraný na dosiahnutie cieľov </w:t>
      </w:r>
      <w:r w:rsidR="00BD4660">
        <w:t>projektu</w:t>
      </w:r>
      <w:r w:rsidR="001F2884" w:rsidRPr="00667E3E">
        <w:rPr>
          <w:rFonts w:ascii="Calibri" w:hAnsi="Calibri" w:cs="Calibri"/>
          <w:color w:val="000000"/>
        </w:rPr>
        <w:t>;</w:t>
      </w:r>
    </w:p>
    <w:p w14:paraId="748BF789" w14:textId="258C162A" w:rsidR="007F2ABA" w:rsidRDefault="00413419" w:rsidP="002C007A">
      <w:pPr>
        <w:numPr>
          <w:ilvl w:val="0"/>
          <w:numId w:val="8"/>
        </w:numPr>
        <w:ind w:left="714" w:hanging="357"/>
        <w:contextualSpacing/>
        <w:jc w:val="both"/>
      </w:pPr>
      <w:r>
        <w:t>vznikol</w:t>
      </w:r>
      <w:r w:rsidR="007F2ABA">
        <w:t xml:space="preserve"> a</w:t>
      </w:r>
      <w:r>
        <w:t xml:space="preserve"> bol </w:t>
      </w:r>
      <w:r w:rsidR="00797B4E">
        <w:t>zaplatený</w:t>
      </w:r>
      <w:r w:rsidR="007F2ABA">
        <w:t xml:space="preserve">  prijímateľom alebo  </w:t>
      </w:r>
      <w:r>
        <w:t xml:space="preserve">projektovým </w:t>
      </w:r>
      <w:r w:rsidR="007F2ABA">
        <w:t xml:space="preserve">partnerom v stanovenom časovom období určenom na realizáciu </w:t>
      </w:r>
      <w:r w:rsidR="00BD4660">
        <w:t>projektu</w:t>
      </w:r>
      <w:r w:rsidR="001F2884" w:rsidRPr="00667E3E">
        <w:rPr>
          <w:rFonts w:ascii="Calibri" w:hAnsi="Calibri" w:cs="Calibri"/>
          <w:color w:val="000000"/>
        </w:rPr>
        <w:t>;</w:t>
      </w:r>
    </w:p>
    <w:p w14:paraId="38A4484B" w14:textId="5B4F5CE5" w:rsidR="007F2ABA" w:rsidRDefault="006E3ED3" w:rsidP="002C007A">
      <w:pPr>
        <w:numPr>
          <w:ilvl w:val="0"/>
          <w:numId w:val="8"/>
        </w:numPr>
        <w:ind w:left="714" w:hanging="357"/>
        <w:contextualSpacing/>
        <w:jc w:val="both"/>
      </w:pPr>
      <w:r>
        <w:t>b</w:t>
      </w:r>
      <w:r w:rsidR="007F2ABA">
        <w:t>ol skutočne vynaložený, zaevidovaný v</w:t>
      </w:r>
      <w:r w:rsidR="00413419">
        <w:t xml:space="preserve"> účtovníctve na </w:t>
      </w:r>
      <w:r w:rsidR="007F2ABA">
        <w:t xml:space="preserve">účtovných dokladoch </w:t>
      </w:r>
      <w:r w:rsidR="0083624C">
        <w:t>prijímateľa</w:t>
      </w:r>
      <w:r w:rsidR="007F2ABA">
        <w:t xml:space="preserve"> alebo </w:t>
      </w:r>
      <w:r w:rsidR="00413419">
        <w:t xml:space="preserve">projektového </w:t>
      </w:r>
      <w:r w:rsidR="007F2ABA">
        <w:t>partner</w:t>
      </w:r>
      <w:r w:rsidR="0083624C">
        <w:t>a</w:t>
      </w:r>
      <w:r w:rsidR="007F2ABA">
        <w:t>, je id</w:t>
      </w:r>
      <w:r w:rsidR="00413419">
        <w:t>entifikovateľný a overiteľný, pod</w:t>
      </w:r>
      <w:r w:rsidR="007F2ABA">
        <w:t>ložený originálnou dokumentáciou v súlade so zákonom č. 431/2002 Z. z. o účtovníctve v znení neskorších predpisov a o zmene niektorých zákonov</w:t>
      </w:r>
      <w:r w:rsidR="003C1874">
        <w:t xml:space="preserve"> v znení neskorších predpisov</w:t>
      </w:r>
      <w:r w:rsidR="007F2ABA">
        <w:t>.</w:t>
      </w:r>
    </w:p>
    <w:p w14:paraId="1176331A" w14:textId="77B504E6" w:rsidR="007F2ABA" w:rsidRDefault="007F2ABA" w:rsidP="007D5FD5">
      <w:pPr>
        <w:pStyle w:val="Normlnywebov"/>
        <w:spacing w:before="0" w:beforeAutospacing="0" w:after="200" w:afterAutospacing="0" w:line="276" w:lineRule="auto"/>
        <w:jc w:val="both"/>
      </w:pPr>
      <w:r w:rsidRPr="00667E3E">
        <w:rPr>
          <w:rFonts w:asciiTheme="minorHAnsi" w:eastAsiaTheme="minorHAnsi" w:hAnsiTheme="minorHAnsi" w:cstheme="minorBidi"/>
          <w:sz w:val="22"/>
          <w:szCs w:val="22"/>
          <w:lang w:eastAsia="en-US"/>
        </w:rPr>
        <w:t>S výnimkou tzv. „neoprávnených vý</w:t>
      </w:r>
      <w:r w:rsidR="0083624C" w:rsidRPr="00667E3E">
        <w:rPr>
          <w:rFonts w:asciiTheme="minorHAnsi" w:eastAsiaTheme="minorHAnsi" w:hAnsiTheme="minorHAnsi" w:cstheme="minorBidi"/>
          <w:sz w:val="22"/>
          <w:szCs w:val="22"/>
          <w:lang w:eastAsia="en-US"/>
        </w:rPr>
        <w:t xml:space="preserve">davkov“ uvedených v článku 6.6 </w:t>
      </w:r>
      <w:hyperlink r:id="rId13" w:history="1">
        <w:r w:rsidR="0083624C" w:rsidRPr="00BE5C1B">
          <w:rPr>
            <w:rStyle w:val="Hypertextovprepojenie"/>
            <w:rFonts w:asciiTheme="minorHAnsi" w:eastAsiaTheme="minorHAnsi" w:hAnsiTheme="minorHAnsi" w:cstheme="minorBidi"/>
            <w:sz w:val="22"/>
            <w:szCs w:val="22"/>
            <w:lang w:eastAsia="en-US"/>
          </w:rPr>
          <w:t>N</w:t>
        </w:r>
        <w:r w:rsidRPr="00BE5C1B">
          <w:rPr>
            <w:rStyle w:val="Hypertextovprepojenie"/>
            <w:rFonts w:asciiTheme="minorHAnsi" w:eastAsiaTheme="minorHAnsi" w:hAnsiTheme="minorHAnsi" w:cstheme="minorBidi"/>
            <w:sz w:val="22"/>
            <w:szCs w:val="22"/>
            <w:lang w:eastAsia="en-US"/>
          </w:rPr>
          <w:t>ariadenia</w:t>
        </w:r>
      </w:hyperlink>
      <w:r w:rsidRPr="00667E3E">
        <w:rPr>
          <w:rFonts w:asciiTheme="minorHAnsi" w:eastAsiaTheme="minorHAnsi" w:hAnsiTheme="minorHAnsi" w:cstheme="minorBidi"/>
          <w:sz w:val="22"/>
          <w:szCs w:val="22"/>
          <w:lang w:eastAsia="en-US"/>
        </w:rPr>
        <w:t xml:space="preserve"> môžu byť všetky typy výdavkov oprávnené, ak spĺňajú podmienky uvedené v tejt</w:t>
      </w:r>
      <w:r w:rsidR="0083624C" w:rsidRPr="00667E3E">
        <w:rPr>
          <w:rFonts w:asciiTheme="minorHAnsi" w:eastAsiaTheme="minorHAnsi" w:hAnsiTheme="minorHAnsi" w:cstheme="minorBidi"/>
          <w:sz w:val="22"/>
          <w:szCs w:val="22"/>
          <w:lang w:eastAsia="en-US"/>
        </w:rPr>
        <w:t xml:space="preserve">o výzve a v článkoch 6.1 a 6.2 </w:t>
      </w:r>
      <w:hyperlink r:id="rId14" w:history="1">
        <w:r w:rsidR="0083624C" w:rsidRPr="00BE5C1B">
          <w:rPr>
            <w:rStyle w:val="Hypertextovprepojenie"/>
            <w:rFonts w:asciiTheme="minorHAnsi" w:eastAsiaTheme="minorHAnsi" w:hAnsiTheme="minorHAnsi" w:cstheme="minorBidi"/>
            <w:sz w:val="22"/>
            <w:szCs w:val="22"/>
            <w:lang w:eastAsia="en-US"/>
          </w:rPr>
          <w:t>N</w:t>
        </w:r>
        <w:r w:rsidRPr="00BE5C1B">
          <w:rPr>
            <w:rStyle w:val="Hypertextovprepojenie"/>
            <w:rFonts w:asciiTheme="minorHAnsi" w:eastAsiaTheme="minorHAnsi" w:hAnsiTheme="minorHAnsi" w:cstheme="minorBidi"/>
            <w:sz w:val="22"/>
            <w:szCs w:val="22"/>
            <w:lang w:eastAsia="en-US"/>
          </w:rPr>
          <w:t>ariadenia</w:t>
        </w:r>
      </w:hyperlink>
      <w:r w:rsidR="001C0DA8" w:rsidRPr="00BC3097">
        <w:rPr>
          <w:rStyle w:val="Odkaznapoznmkupodiarou"/>
          <w:rFonts w:asciiTheme="minorHAnsi" w:hAnsiTheme="minorHAnsi" w:cstheme="minorHAnsi"/>
          <w:sz w:val="22"/>
          <w:szCs w:val="22"/>
        </w:rPr>
        <w:footnoteReference w:id="4"/>
      </w:r>
      <w:r w:rsidRPr="00BC3097">
        <w:rPr>
          <w:rFonts w:asciiTheme="minorHAnsi" w:hAnsiTheme="minorHAnsi" w:cstheme="minorHAnsi"/>
        </w:rPr>
        <w:t>.</w:t>
      </w:r>
    </w:p>
    <w:p w14:paraId="7E93155A" w14:textId="40932910" w:rsidR="007F2ABA" w:rsidRPr="00667E3E" w:rsidRDefault="007F2ABA" w:rsidP="007D5FD5">
      <w:pPr>
        <w:pStyle w:val="Normlnywebov"/>
        <w:spacing w:before="0" w:beforeAutospacing="0" w:after="200" w:afterAutospacing="0" w:line="276" w:lineRule="auto"/>
        <w:jc w:val="both"/>
        <w:rPr>
          <w:rFonts w:asciiTheme="minorHAnsi" w:eastAsiaTheme="minorHAnsi" w:hAnsiTheme="minorHAnsi" w:cstheme="minorBidi"/>
          <w:sz w:val="22"/>
          <w:szCs w:val="22"/>
          <w:lang w:eastAsia="en-US"/>
        </w:rPr>
      </w:pPr>
      <w:r w:rsidRPr="00667E3E">
        <w:rPr>
          <w:rFonts w:asciiTheme="minorHAnsi" w:eastAsiaTheme="minorHAnsi" w:hAnsiTheme="minorHAnsi" w:cstheme="minorBidi"/>
          <w:sz w:val="22"/>
          <w:szCs w:val="22"/>
          <w:lang w:eastAsia="en-US"/>
        </w:rPr>
        <w:t xml:space="preserve">Obdobie oprávnenosti výdavkov pre každý </w:t>
      </w:r>
      <w:r w:rsidR="00BD4660">
        <w:rPr>
          <w:rFonts w:asciiTheme="minorHAnsi" w:eastAsiaTheme="minorHAnsi" w:hAnsiTheme="minorHAnsi" w:cstheme="minorBidi"/>
          <w:sz w:val="22"/>
          <w:szCs w:val="22"/>
          <w:lang w:eastAsia="en-US"/>
        </w:rPr>
        <w:t>projekt</w:t>
      </w:r>
      <w:r w:rsidRPr="00667E3E">
        <w:rPr>
          <w:rFonts w:asciiTheme="minorHAnsi" w:eastAsiaTheme="minorHAnsi" w:hAnsiTheme="minorHAnsi" w:cstheme="minorBidi"/>
          <w:sz w:val="22"/>
          <w:szCs w:val="22"/>
          <w:lang w:eastAsia="en-US"/>
        </w:rPr>
        <w:t xml:space="preserve"> bude stanovené v</w:t>
      </w:r>
      <w:r w:rsidR="0083624C" w:rsidRPr="00667E3E">
        <w:rPr>
          <w:rFonts w:asciiTheme="minorHAnsi" w:eastAsiaTheme="minorHAnsi" w:hAnsiTheme="minorHAnsi" w:cstheme="minorBidi"/>
          <w:sz w:val="22"/>
          <w:szCs w:val="22"/>
          <w:lang w:eastAsia="en-US"/>
        </w:rPr>
        <w:t> Projektovej zmluve</w:t>
      </w:r>
      <w:r w:rsidRPr="00667E3E">
        <w:rPr>
          <w:rFonts w:asciiTheme="minorHAnsi" w:eastAsiaTheme="minorHAnsi" w:hAnsiTheme="minorHAnsi" w:cstheme="minorBidi"/>
          <w:sz w:val="22"/>
          <w:szCs w:val="22"/>
          <w:lang w:eastAsia="en-US"/>
        </w:rPr>
        <w:t xml:space="preserve">. Vo všeobecnosti sú výdavky v rámci </w:t>
      </w:r>
      <w:r w:rsidR="0083624C" w:rsidRPr="00667E3E">
        <w:rPr>
          <w:rFonts w:asciiTheme="minorHAnsi" w:eastAsiaTheme="minorHAnsi" w:hAnsiTheme="minorHAnsi" w:cstheme="minorBidi"/>
          <w:sz w:val="22"/>
          <w:szCs w:val="22"/>
          <w:lang w:eastAsia="en-US"/>
        </w:rPr>
        <w:t xml:space="preserve">projektu </w:t>
      </w:r>
      <w:r w:rsidRPr="00667E3E">
        <w:rPr>
          <w:rFonts w:asciiTheme="minorHAnsi" w:eastAsiaTheme="minorHAnsi" w:hAnsiTheme="minorHAnsi" w:cstheme="minorBidi"/>
          <w:sz w:val="22"/>
          <w:szCs w:val="22"/>
          <w:lang w:eastAsia="en-US"/>
        </w:rPr>
        <w:t>oprávnené odo dňa rozhodnutia Riadiaceho výboru</w:t>
      </w:r>
      <w:r w:rsidR="0083624C" w:rsidRPr="00667E3E">
        <w:rPr>
          <w:rFonts w:asciiTheme="minorHAnsi" w:eastAsiaTheme="minorHAnsi" w:hAnsiTheme="minorHAnsi" w:cstheme="minorBidi"/>
          <w:sz w:val="22"/>
          <w:szCs w:val="22"/>
          <w:lang w:eastAsia="en-US"/>
        </w:rPr>
        <w:t xml:space="preserve"> o schválení projektu</w:t>
      </w:r>
      <w:r w:rsidRPr="00667E3E">
        <w:rPr>
          <w:rFonts w:asciiTheme="minorHAnsi" w:eastAsiaTheme="minorHAnsi" w:hAnsiTheme="minorHAnsi" w:cstheme="minorBidi"/>
          <w:sz w:val="22"/>
          <w:szCs w:val="22"/>
          <w:lang w:eastAsia="en-US"/>
        </w:rPr>
        <w:t>. Výdavky môžu byť oprávnené do 31. decembra 2028.</w:t>
      </w:r>
    </w:p>
    <w:p w14:paraId="6BA724A4" w14:textId="0592DCBE" w:rsidR="007F2ABA" w:rsidRPr="00667E3E" w:rsidRDefault="00797B4E" w:rsidP="007D5FD5">
      <w:pPr>
        <w:pStyle w:val="Normlnywebov"/>
        <w:spacing w:before="0" w:beforeAutospacing="0" w:after="20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Výdavky sa považujú za vynaložené</w:t>
      </w:r>
      <w:r w:rsidR="007F2ABA" w:rsidRPr="00667E3E">
        <w:rPr>
          <w:rFonts w:asciiTheme="minorHAnsi" w:eastAsiaTheme="minorHAnsi" w:hAnsiTheme="minorHAnsi" w:cstheme="minorBidi"/>
          <w:sz w:val="22"/>
          <w:szCs w:val="22"/>
          <w:lang w:eastAsia="en-US"/>
        </w:rPr>
        <w:t xml:space="preserve">, keď bol predmet výdavku dodaný (v prípade tovaru) alebo vykonaný (v prípade služieb a prác), fakturovaný a </w:t>
      </w:r>
      <w:r>
        <w:rPr>
          <w:rFonts w:asciiTheme="minorHAnsi" w:eastAsiaTheme="minorHAnsi" w:hAnsiTheme="minorHAnsi" w:cstheme="minorBidi"/>
          <w:sz w:val="22"/>
          <w:szCs w:val="22"/>
          <w:lang w:eastAsia="en-US"/>
        </w:rPr>
        <w:t>zaplatený</w:t>
      </w:r>
      <w:r w:rsidR="0047320E">
        <w:rPr>
          <w:rFonts w:asciiTheme="minorHAnsi" w:eastAsiaTheme="minorHAnsi" w:hAnsiTheme="minorHAnsi" w:cstheme="minorBidi"/>
          <w:sz w:val="22"/>
          <w:szCs w:val="22"/>
          <w:lang w:eastAsia="en-US"/>
        </w:rPr>
        <w:t xml:space="preserve">. Vo výnimočných </w:t>
      </w:r>
      <w:r w:rsidR="007F2ABA" w:rsidRPr="00667E3E">
        <w:rPr>
          <w:rFonts w:asciiTheme="minorHAnsi" w:eastAsiaTheme="minorHAnsi" w:hAnsiTheme="minorHAnsi" w:cstheme="minorBidi"/>
          <w:sz w:val="22"/>
          <w:szCs w:val="22"/>
          <w:lang w:eastAsia="en-US"/>
        </w:rPr>
        <w:t>prípadoch, keď bol predmet výdavku dodaný alebo vykonaný v poslednom mesiaci oprávnenosti</w:t>
      </w:r>
      <w:r w:rsidR="0047320E">
        <w:rPr>
          <w:rFonts w:asciiTheme="minorHAnsi" w:eastAsiaTheme="minorHAnsi" w:hAnsiTheme="minorHAnsi" w:cstheme="minorBidi"/>
          <w:sz w:val="22"/>
          <w:szCs w:val="22"/>
          <w:lang w:eastAsia="en-US"/>
        </w:rPr>
        <w:t xml:space="preserve"> výdavkov, sa výdav</w:t>
      </w:r>
      <w:r w:rsidR="007F2ABA" w:rsidRPr="00667E3E">
        <w:rPr>
          <w:rFonts w:asciiTheme="minorHAnsi" w:eastAsiaTheme="minorHAnsi" w:hAnsiTheme="minorHAnsi" w:cstheme="minorBidi"/>
          <w:sz w:val="22"/>
          <w:szCs w:val="22"/>
          <w:lang w:eastAsia="en-US"/>
        </w:rPr>
        <w:t>k</w:t>
      </w:r>
      <w:r w:rsidR="0047320E">
        <w:rPr>
          <w:rFonts w:asciiTheme="minorHAnsi" w:eastAsiaTheme="minorHAnsi" w:hAnsiTheme="minorHAnsi" w:cstheme="minorBidi"/>
          <w:sz w:val="22"/>
          <w:szCs w:val="22"/>
          <w:lang w:eastAsia="en-US"/>
        </w:rPr>
        <w:t>y považujú</w:t>
      </w:r>
      <w:r w:rsidR="007F2ABA" w:rsidRPr="00667E3E">
        <w:rPr>
          <w:rFonts w:asciiTheme="minorHAnsi" w:eastAsiaTheme="minorHAnsi" w:hAnsiTheme="minorHAnsi" w:cstheme="minorBidi"/>
          <w:sz w:val="22"/>
          <w:szCs w:val="22"/>
          <w:lang w:eastAsia="en-US"/>
        </w:rPr>
        <w:t xml:space="preserve"> za </w:t>
      </w:r>
      <w:r w:rsidR="0047320E">
        <w:rPr>
          <w:rFonts w:asciiTheme="minorHAnsi" w:eastAsiaTheme="minorHAnsi" w:hAnsiTheme="minorHAnsi" w:cstheme="minorBidi"/>
          <w:sz w:val="22"/>
          <w:szCs w:val="22"/>
          <w:lang w:eastAsia="en-US"/>
        </w:rPr>
        <w:t>vzniknuté v termínoch</w:t>
      </w:r>
      <w:r w:rsidR="007F2ABA" w:rsidRPr="00667E3E">
        <w:rPr>
          <w:rFonts w:asciiTheme="minorHAnsi" w:eastAsiaTheme="minorHAnsi" w:hAnsiTheme="minorHAnsi" w:cstheme="minorBidi"/>
          <w:sz w:val="22"/>
          <w:szCs w:val="22"/>
          <w:lang w:eastAsia="en-US"/>
        </w:rPr>
        <w:t xml:space="preserve"> oprávnenosti aj </w:t>
      </w:r>
      <w:r w:rsidR="0047320E">
        <w:rPr>
          <w:rFonts w:asciiTheme="minorHAnsi" w:eastAsiaTheme="minorHAnsi" w:hAnsiTheme="minorHAnsi" w:cstheme="minorBidi"/>
          <w:sz w:val="22"/>
          <w:szCs w:val="22"/>
          <w:lang w:eastAsia="en-US"/>
        </w:rPr>
        <w:t>v prípade</w:t>
      </w:r>
      <w:r w:rsidR="007F2ABA" w:rsidRPr="00667E3E">
        <w:rPr>
          <w:rFonts w:asciiTheme="minorHAnsi" w:eastAsiaTheme="minorHAnsi" w:hAnsiTheme="minorHAnsi" w:cstheme="minorBidi"/>
          <w:sz w:val="22"/>
          <w:szCs w:val="22"/>
          <w:lang w:eastAsia="en-US"/>
        </w:rPr>
        <w:t xml:space="preserve">, ak bola faktúra vystavená v mesiaci </w:t>
      </w:r>
      <w:r w:rsidR="0047320E">
        <w:rPr>
          <w:rFonts w:asciiTheme="minorHAnsi" w:eastAsiaTheme="minorHAnsi" w:hAnsiTheme="minorHAnsi" w:cstheme="minorBidi"/>
          <w:sz w:val="22"/>
          <w:szCs w:val="22"/>
          <w:lang w:eastAsia="en-US"/>
        </w:rPr>
        <w:lastRenderedPageBreak/>
        <w:t>bezprostredne nasledujúcom po u</w:t>
      </w:r>
      <w:r w:rsidR="007F2ABA" w:rsidRPr="00667E3E">
        <w:rPr>
          <w:rFonts w:asciiTheme="minorHAnsi" w:eastAsiaTheme="minorHAnsi" w:hAnsiTheme="minorHAnsi" w:cstheme="minorBidi"/>
          <w:sz w:val="22"/>
          <w:szCs w:val="22"/>
          <w:lang w:eastAsia="en-US"/>
        </w:rPr>
        <w:t>končení obdobia oprávnenosti a uhradená do 3</w:t>
      </w:r>
      <w:r w:rsidR="0047320E">
        <w:rPr>
          <w:rFonts w:asciiTheme="minorHAnsi" w:eastAsiaTheme="minorHAnsi" w:hAnsiTheme="minorHAnsi" w:cstheme="minorBidi"/>
          <w:sz w:val="22"/>
          <w:szCs w:val="22"/>
          <w:lang w:eastAsia="en-US"/>
        </w:rPr>
        <w:t>0 kalendárnych dní odo dňa</w:t>
      </w:r>
      <w:r w:rsidR="007F2ABA" w:rsidRPr="00667E3E">
        <w:rPr>
          <w:rFonts w:asciiTheme="minorHAnsi" w:eastAsiaTheme="minorHAnsi" w:hAnsiTheme="minorHAnsi" w:cstheme="minorBidi"/>
          <w:sz w:val="22"/>
          <w:szCs w:val="22"/>
          <w:lang w:eastAsia="en-US"/>
        </w:rPr>
        <w:t xml:space="preserve"> vystavenia.</w:t>
      </w:r>
    </w:p>
    <w:p w14:paraId="037BFD1B" w14:textId="51665353" w:rsidR="007F2ABA" w:rsidRPr="00667E3E" w:rsidRDefault="00D204B2" w:rsidP="007D5FD5">
      <w:pPr>
        <w:pStyle w:val="Normlnywebov"/>
        <w:spacing w:before="0" w:beforeAutospacing="0" w:after="20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Grantová miera</w:t>
      </w:r>
      <w:r w:rsidR="006E3ED3" w:rsidRPr="001F2884">
        <w:rPr>
          <w:rFonts w:asciiTheme="minorHAnsi" w:eastAsiaTheme="minorHAnsi" w:hAnsiTheme="minorHAnsi" w:cstheme="minorBidi"/>
          <w:sz w:val="22"/>
          <w:szCs w:val="22"/>
          <w:lang w:eastAsia="en-US"/>
        </w:rPr>
        <w:t xml:space="preserve"> je</w:t>
      </w:r>
      <w:r w:rsidR="001F2884">
        <w:rPr>
          <w:rFonts w:asciiTheme="minorHAnsi" w:eastAsiaTheme="minorHAnsi" w:hAnsiTheme="minorHAnsi" w:cstheme="minorBidi"/>
          <w:sz w:val="22"/>
          <w:szCs w:val="22"/>
          <w:lang w:eastAsia="en-US"/>
        </w:rPr>
        <w:t xml:space="preserve"> </w:t>
      </w:r>
      <w:r w:rsidR="00A74CF2">
        <w:rPr>
          <w:rFonts w:asciiTheme="minorHAnsi" w:eastAsiaTheme="minorHAnsi" w:hAnsiTheme="minorHAnsi" w:cstheme="minorBidi"/>
          <w:sz w:val="22"/>
          <w:szCs w:val="22"/>
          <w:lang w:eastAsia="en-US"/>
        </w:rPr>
        <w:t>95</w:t>
      </w:r>
      <w:r w:rsidR="007F2ABA" w:rsidRPr="001F2884">
        <w:rPr>
          <w:rFonts w:asciiTheme="minorHAnsi" w:eastAsiaTheme="minorHAnsi" w:hAnsiTheme="minorHAnsi" w:cstheme="minorBidi"/>
          <w:sz w:val="22"/>
          <w:szCs w:val="22"/>
          <w:lang w:eastAsia="en-US"/>
        </w:rPr>
        <w:t xml:space="preserve"> % </w:t>
      </w:r>
      <w:r w:rsidR="00A74CF2">
        <w:rPr>
          <w:rFonts w:asciiTheme="minorHAnsi" w:eastAsiaTheme="minorHAnsi" w:hAnsiTheme="minorHAnsi" w:cstheme="minorBidi"/>
          <w:sz w:val="22"/>
          <w:szCs w:val="22"/>
          <w:lang w:eastAsia="en-US"/>
        </w:rPr>
        <w:t xml:space="preserve">pre všetkých </w:t>
      </w:r>
      <w:r w:rsidR="007F2ABA" w:rsidRPr="00667E3E">
        <w:rPr>
          <w:rFonts w:asciiTheme="minorHAnsi" w:eastAsiaTheme="minorHAnsi" w:hAnsiTheme="minorHAnsi" w:cstheme="minorBidi"/>
          <w:sz w:val="22"/>
          <w:szCs w:val="22"/>
          <w:lang w:eastAsia="en-US"/>
        </w:rPr>
        <w:t>žiadateľov</w:t>
      </w:r>
      <w:r w:rsidR="00A74CF2">
        <w:rPr>
          <w:rFonts w:asciiTheme="minorHAnsi" w:eastAsiaTheme="minorHAnsi" w:hAnsiTheme="minorHAnsi" w:cstheme="minorBidi"/>
          <w:sz w:val="22"/>
          <w:szCs w:val="22"/>
          <w:lang w:eastAsia="en-US"/>
        </w:rPr>
        <w:t>.</w:t>
      </w:r>
    </w:p>
    <w:p w14:paraId="0F3F0907" w14:textId="0F957201" w:rsidR="001C0DA8" w:rsidRDefault="007F2ABA" w:rsidP="007D5FD5">
      <w:pPr>
        <w:pStyle w:val="Normlnywebov"/>
        <w:spacing w:before="0" w:beforeAutospacing="0" w:after="200" w:afterAutospacing="0" w:line="276" w:lineRule="auto"/>
        <w:jc w:val="both"/>
        <w:rPr>
          <w:rFonts w:asciiTheme="minorHAnsi" w:eastAsiaTheme="minorHAnsi" w:hAnsiTheme="minorHAnsi" w:cstheme="minorBidi"/>
          <w:sz w:val="22"/>
          <w:szCs w:val="22"/>
          <w:lang w:eastAsia="en-US"/>
        </w:rPr>
      </w:pPr>
      <w:r w:rsidRPr="00667E3E">
        <w:rPr>
          <w:rFonts w:asciiTheme="minorHAnsi" w:eastAsiaTheme="minorHAnsi" w:hAnsiTheme="minorHAnsi" w:cstheme="minorBidi"/>
          <w:sz w:val="22"/>
          <w:szCs w:val="22"/>
          <w:lang w:eastAsia="en-US"/>
        </w:rPr>
        <w:t xml:space="preserve">Kancelárske a administratívne </w:t>
      </w:r>
      <w:r w:rsidR="00187296">
        <w:rPr>
          <w:rFonts w:asciiTheme="minorHAnsi" w:eastAsiaTheme="minorHAnsi" w:hAnsiTheme="minorHAnsi" w:cstheme="minorBidi"/>
          <w:sz w:val="22"/>
          <w:szCs w:val="22"/>
          <w:lang w:eastAsia="en-US"/>
        </w:rPr>
        <w:t>výdavky</w:t>
      </w:r>
      <w:r w:rsidR="006E3ED3" w:rsidRPr="00667E3E">
        <w:rPr>
          <w:rFonts w:asciiTheme="minorHAnsi" w:eastAsiaTheme="minorHAnsi" w:hAnsiTheme="minorHAnsi" w:cstheme="minorBidi"/>
          <w:sz w:val="22"/>
          <w:szCs w:val="22"/>
          <w:lang w:eastAsia="en-US"/>
        </w:rPr>
        <w:t xml:space="preserve"> sú súčasťou paušálnej sadzby</w:t>
      </w:r>
      <w:r w:rsidR="00187296">
        <w:rPr>
          <w:rFonts w:asciiTheme="minorHAnsi" w:eastAsiaTheme="minorHAnsi" w:hAnsiTheme="minorHAnsi" w:cstheme="minorBidi"/>
          <w:sz w:val="22"/>
          <w:szCs w:val="22"/>
          <w:lang w:eastAsia="en-US"/>
        </w:rPr>
        <w:t xml:space="preserve"> a ich vynaloženie</w:t>
      </w:r>
      <w:r w:rsidRPr="00667E3E">
        <w:rPr>
          <w:rFonts w:asciiTheme="minorHAnsi" w:eastAsiaTheme="minorHAnsi" w:hAnsiTheme="minorHAnsi" w:cstheme="minorBidi"/>
          <w:sz w:val="22"/>
          <w:szCs w:val="22"/>
          <w:lang w:eastAsia="en-US"/>
        </w:rPr>
        <w:t xml:space="preserve"> sa nepreukazuje. Kancelárske a administratívne náklady </w:t>
      </w:r>
      <w:r w:rsidR="004E7288">
        <w:rPr>
          <w:rFonts w:asciiTheme="minorHAnsi" w:eastAsiaTheme="minorHAnsi" w:hAnsiTheme="minorHAnsi" w:cstheme="minorBidi"/>
          <w:sz w:val="22"/>
          <w:szCs w:val="22"/>
          <w:lang w:eastAsia="en-US"/>
        </w:rPr>
        <w:t>sa uhrádzajú podľa</w:t>
      </w:r>
      <w:r w:rsidRPr="00667E3E">
        <w:rPr>
          <w:rFonts w:asciiTheme="minorHAnsi" w:eastAsiaTheme="minorHAnsi" w:hAnsiTheme="minorHAnsi" w:cstheme="minorBidi"/>
          <w:sz w:val="22"/>
          <w:szCs w:val="22"/>
          <w:lang w:eastAsia="en-US"/>
        </w:rPr>
        <w:t xml:space="preserve"> paušálnej sadzby vo výške 7 % oprávnených priamych nákladov na zamestnancov zamestnaných v</w:t>
      </w:r>
      <w:r w:rsidR="001C0DA8" w:rsidRPr="00667E3E">
        <w:rPr>
          <w:rFonts w:asciiTheme="minorHAnsi" w:eastAsiaTheme="minorHAnsi" w:hAnsiTheme="minorHAnsi" w:cstheme="minorBidi"/>
          <w:sz w:val="22"/>
          <w:szCs w:val="22"/>
          <w:lang w:eastAsia="en-US"/>
        </w:rPr>
        <w:t> </w:t>
      </w:r>
      <w:r w:rsidRPr="00667E3E">
        <w:rPr>
          <w:rFonts w:asciiTheme="minorHAnsi" w:eastAsiaTheme="minorHAnsi" w:hAnsiTheme="minorHAnsi" w:cstheme="minorBidi"/>
          <w:sz w:val="22"/>
          <w:szCs w:val="22"/>
          <w:lang w:eastAsia="en-US"/>
        </w:rPr>
        <w:t>rámci</w:t>
      </w:r>
      <w:r w:rsidR="001C0DA8" w:rsidRPr="00667E3E">
        <w:rPr>
          <w:rFonts w:asciiTheme="minorHAnsi" w:eastAsiaTheme="minorHAnsi" w:hAnsiTheme="minorHAnsi" w:cstheme="minorBidi"/>
          <w:sz w:val="22"/>
          <w:szCs w:val="22"/>
          <w:lang w:eastAsia="en-US"/>
        </w:rPr>
        <w:t xml:space="preserve"> projektu, </w:t>
      </w:r>
      <w:r w:rsidR="004E7288">
        <w:rPr>
          <w:rFonts w:asciiTheme="minorHAnsi" w:eastAsiaTheme="minorHAnsi" w:hAnsiTheme="minorHAnsi" w:cstheme="minorBidi"/>
          <w:sz w:val="22"/>
          <w:szCs w:val="22"/>
          <w:lang w:eastAsia="en-US"/>
        </w:rPr>
        <w:t>podľa</w:t>
      </w:r>
      <w:r w:rsidR="001C0DA8" w:rsidRPr="00667E3E">
        <w:rPr>
          <w:rFonts w:asciiTheme="minorHAnsi" w:eastAsiaTheme="minorHAnsi" w:hAnsiTheme="minorHAnsi" w:cstheme="minorBidi"/>
          <w:sz w:val="22"/>
          <w:szCs w:val="22"/>
          <w:lang w:eastAsia="en-US"/>
        </w:rPr>
        <w:t> Projektovej zmluve</w:t>
      </w:r>
      <w:r w:rsidRPr="00667E3E">
        <w:rPr>
          <w:rFonts w:asciiTheme="minorHAnsi" w:eastAsiaTheme="minorHAnsi" w:hAnsiTheme="minorHAnsi" w:cstheme="minorBidi"/>
          <w:sz w:val="22"/>
          <w:szCs w:val="22"/>
          <w:lang w:eastAsia="en-US"/>
        </w:rPr>
        <w:t xml:space="preserve">. Tieto náklady sú obmedzené na </w:t>
      </w:r>
      <w:r w:rsidR="004E7288">
        <w:rPr>
          <w:rFonts w:asciiTheme="minorHAnsi" w:eastAsiaTheme="minorHAnsi" w:hAnsiTheme="minorHAnsi" w:cstheme="minorBidi"/>
          <w:sz w:val="22"/>
          <w:szCs w:val="22"/>
          <w:lang w:eastAsia="en-US"/>
        </w:rPr>
        <w:t>prvky</w:t>
      </w:r>
      <w:r w:rsidRPr="00667E3E">
        <w:rPr>
          <w:rFonts w:asciiTheme="minorHAnsi" w:eastAsiaTheme="minorHAnsi" w:hAnsiTheme="minorHAnsi" w:cstheme="minorBidi"/>
          <w:sz w:val="22"/>
          <w:szCs w:val="22"/>
          <w:lang w:eastAsia="en-US"/>
        </w:rPr>
        <w:t xml:space="preserve"> uvedené v kapitole D, bode 8.6.3</w:t>
      </w:r>
      <w:r w:rsidR="001C0DA8">
        <w:t xml:space="preserve"> </w:t>
      </w:r>
      <w:hyperlink r:id="rId15" w:history="1">
        <w:r w:rsidR="001C0DA8" w:rsidRPr="00667E3E">
          <w:rPr>
            <w:rStyle w:val="Hypertextovprepojenie"/>
            <w:rFonts w:asciiTheme="minorHAnsi" w:eastAsiaTheme="minorHAnsi" w:hAnsiTheme="minorHAnsi"/>
            <w:sz w:val="22"/>
            <w:szCs w:val="22"/>
          </w:rPr>
          <w:t>Manuálu implementácie projektov</w:t>
        </w:r>
      </w:hyperlink>
      <w:r w:rsidRPr="00667E3E">
        <w:rPr>
          <w:rStyle w:val="Hypertextovprepojenie"/>
          <w:rFonts w:asciiTheme="minorHAnsi" w:eastAsiaTheme="minorHAnsi" w:hAnsiTheme="minorHAnsi"/>
          <w:sz w:val="22"/>
          <w:szCs w:val="22"/>
        </w:rPr>
        <w:t>.</w:t>
      </w:r>
      <w:r w:rsidRPr="00667E3E">
        <w:rPr>
          <w:rFonts w:asciiTheme="minorHAnsi" w:eastAsiaTheme="minorHAnsi" w:hAnsiTheme="minorHAnsi" w:cstheme="minorBidi"/>
          <w:sz w:val="22"/>
          <w:szCs w:val="22"/>
          <w:lang w:eastAsia="en-US"/>
        </w:rPr>
        <w:t xml:space="preserve"> </w:t>
      </w:r>
      <w:r w:rsidR="004E7288">
        <w:rPr>
          <w:rFonts w:asciiTheme="minorHAnsi" w:eastAsiaTheme="minorHAnsi" w:hAnsiTheme="minorHAnsi" w:cstheme="minorBidi"/>
          <w:sz w:val="22"/>
          <w:szCs w:val="22"/>
          <w:lang w:eastAsia="en-US"/>
        </w:rPr>
        <w:t>I</w:t>
      </w:r>
      <w:r w:rsidRPr="00667E3E">
        <w:rPr>
          <w:rFonts w:asciiTheme="minorHAnsi" w:eastAsiaTheme="minorHAnsi" w:hAnsiTheme="minorHAnsi" w:cstheme="minorBidi"/>
          <w:sz w:val="22"/>
          <w:szCs w:val="22"/>
          <w:lang w:eastAsia="en-US"/>
        </w:rPr>
        <w:t xml:space="preserve">ná forma </w:t>
      </w:r>
      <w:r w:rsidR="004E7288">
        <w:rPr>
          <w:rFonts w:asciiTheme="minorHAnsi" w:eastAsiaTheme="minorHAnsi" w:hAnsiTheme="minorHAnsi" w:cstheme="minorBidi"/>
          <w:sz w:val="22"/>
          <w:szCs w:val="22"/>
          <w:lang w:eastAsia="en-US"/>
        </w:rPr>
        <w:t>úhrady nie je možná</w:t>
      </w:r>
      <w:r w:rsidRPr="00667E3E">
        <w:rPr>
          <w:rFonts w:asciiTheme="minorHAnsi" w:eastAsiaTheme="minorHAnsi" w:hAnsiTheme="minorHAnsi" w:cstheme="minorBidi"/>
          <w:sz w:val="22"/>
          <w:szCs w:val="22"/>
          <w:lang w:eastAsia="en-US"/>
        </w:rPr>
        <w:t xml:space="preserve"> a</w:t>
      </w:r>
      <w:r w:rsidR="004E7288">
        <w:rPr>
          <w:rFonts w:asciiTheme="minorHAnsi" w:eastAsiaTheme="minorHAnsi" w:hAnsiTheme="minorHAnsi" w:cstheme="minorBidi"/>
          <w:sz w:val="22"/>
          <w:szCs w:val="22"/>
          <w:lang w:eastAsia="en-US"/>
        </w:rPr>
        <w:t> tieto druhy nákladov</w:t>
      </w:r>
      <w:r w:rsidRPr="00667E3E">
        <w:rPr>
          <w:rFonts w:asciiTheme="minorHAnsi" w:eastAsiaTheme="minorHAnsi" w:hAnsiTheme="minorHAnsi" w:cstheme="minorBidi"/>
          <w:sz w:val="22"/>
          <w:szCs w:val="22"/>
          <w:lang w:eastAsia="en-US"/>
        </w:rPr>
        <w:t xml:space="preserve"> </w:t>
      </w:r>
      <w:r w:rsidR="00D40559">
        <w:rPr>
          <w:rFonts w:asciiTheme="minorHAnsi" w:eastAsiaTheme="minorHAnsi" w:hAnsiTheme="minorHAnsi" w:cstheme="minorBidi"/>
          <w:sz w:val="22"/>
          <w:szCs w:val="22"/>
          <w:lang w:eastAsia="en-US"/>
        </w:rPr>
        <w:t>sa neuhrádzajú</w:t>
      </w:r>
      <w:r w:rsidRPr="00667E3E">
        <w:rPr>
          <w:rFonts w:asciiTheme="minorHAnsi" w:eastAsiaTheme="minorHAnsi" w:hAnsiTheme="minorHAnsi" w:cstheme="minorBidi"/>
          <w:sz w:val="22"/>
          <w:szCs w:val="22"/>
          <w:lang w:eastAsia="en-US"/>
        </w:rPr>
        <w:t xml:space="preserve"> v rámci </w:t>
      </w:r>
      <w:r w:rsidR="00D40559">
        <w:rPr>
          <w:rFonts w:asciiTheme="minorHAnsi" w:eastAsiaTheme="minorHAnsi" w:hAnsiTheme="minorHAnsi" w:cstheme="minorBidi"/>
          <w:sz w:val="22"/>
          <w:szCs w:val="22"/>
          <w:lang w:eastAsia="en-US"/>
        </w:rPr>
        <w:t xml:space="preserve">žiadnych </w:t>
      </w:r>
      <w:r w:rsidRPr="00667E3E">
        <w:rPr>
          <w:rFonts w:asciiTheme="minorHAnsi" w:eastAsiaTheme="minorHAnsi" w:hAnsiTheme="minorHAnsi" w:cstheme="minorBidi"/>
          <w:sz w:val="22"/>
          <w:szCs w:val="22"/>
          <w:lang w:eastAsia="en-US"/>
        </w:rPr>
        <w:t xml:space="preserve">iných kategórií </w:t>
      </w:r>
      <w:r w:rsidR="00D40559">
        <w:rPr>
          <w:rFonts w:asciiTheme="minorHAnsi" w:eastAsiaTheme="minorHAnsi" w:hAnsiTheme="minorHAnsi" w:cstheme="minorBidi"/>
          <w:sz w:val="22"/>
          <w:szCs w:val="22"/>
          <w:lang w:eastAsia="en-US"/>
        </w:rPr>
        <w:t>nákladov</w:t>
      </w:r>
      <w:r w:rsidRPr="00667E3E">
        <w:rPr>
          <w:rFonts w:asciiTheme="minorHAnsi" w:eastAsiaTheme="minorHAnsi" w:hAnsiTheme="minorHAnsi" w:cstheme="minorBidi"/>
          <w:sz w:val="22"/>
          <w:szCs w:val="22"/>
          <w:lang w:eastAsia="en-US"/>
        </w:rPr>
        <w:t>.</w:t>
      </w:r>
    </w:p>
    <w:p w14:paraId="17CF9EAC" w14:textId="77777777" w:rsidR="00F617D1" w:rsidRPr="00667E3E" w:rsidRDefault="00F617D1" w:rsidP="00F617D1">
      <w:pPr>
        <w:pStyle w:val="Normlnywebov"/>
        <w:spacing w:before="0" w:beforeAutospacing="0" w:after="200" w:afterAutospacing="0" w:line="276" w:lineRule="auto"/>
        <w:jc w:val="both"/>
        <w:rPr>
          <w:rFonts w:asciiTheme="minorHAnsi" w:eastAsiaTheme="minorHAnsi" w:hAnsiTheme="minorHAnsi" w:cstheme="minorBidi"/>
          <w:sz w:val="22"/>
          <w:szCs w:val="22"/>
          <w:lang w:eastAsia="en-US"/>
        </w:rPr>
      </w:pPr>
      <w:r w:rsidRPr="0086124E">
        <w:rPr>
          <w:rFonts w:asciiTheme="minorHAnsi" w:eastAsiaTheme="minorHAnsi" w:hAnsiTheme="minorHAnsi" w:cstheme="minorBidi"/>
          <w:sz w:val="22"/>
          <w:szCs w:val="22"/>
          <w:lang w:eastAsia="en-US"/>
        </w:rPr>
        <w:t>Paušálne náhrady za zahraničné a tuzemské služobné/pracovné cesty sú oprávnené. Pravidlá pre použit</w:t>
      </w:r>
      <w:r>
        <w:rPr>
          <w:rFonts w:asciiTheme="minorHAnsi" w:eastAsiaTheme="minorHAnsi" w:hAnsiTheme="minorHAnsi" w:cstheme="minorBidi"/>
          <w:sz w:val="22"/>
          <w:szCs w:val="22"/>
          <w:lang w:eastAsia="en-US"/>
        </w:rPr>
        <w:t>ie paušálnych náhrad  ustanovuje</w:t>
      </w:r>
      <w:r w:rsidRPr="0086124E">
        <w:rPr>
          <w:rFonts w:asciiTheme="minorHAnsi" w:eastAsiaTheme="minorHAnsi" w:hAnsiTheme="minorHAnsi" w:cstheme="minorBidi"/>
          <w:sz w:val="22"/>
          <w:szCs w:val="22"/>
          <w:lang w:eastAsia="en-US"/>
        </w:rPr>
        <w:t xml:space="preserve"> </w:t>
      </w:r>
      <w:hyperlink r:id="rId16" w:history="1">
        <w:r>
          <w:rPr>
            <w:rStyle w:val="Hypertextovprepojenie"/>
            <w:rFonts w:asciiTheme="minorHAnsi" w:eastAsiaTheme="minorHAnsi" w:hAnsiTheme="minorHAnsi"/>
            <w:sz w:val="22"/>
            <w:szCs w:val="22"/>
          </w:rPr>
          <w:t>Manuál</w:t>
        </w:r>
        <w:r w:rsidRPr="00667E3E">
          <w:rPr>
            <w:rStyle w:val="Hypertextovprepojenie"/>
            <w:rFonts w:asciiTheme="minorHAnsi" w:eastAsiaTheme="minorHAnsi" w:hAnsiTheme="minorHAnsi"/>
            <w:sz w:val="22"/>
            <w:szCs w:val="22"/>
          </w:rPr>
          <w:t xml:space="preserve"> implementácie projektov</w:t>
        </w:r>
      </w:hyperlink>
      <w:r w:rsidRPr="0086124E">
        <w:rPr>
          <w:rFonts w:asciiTheme="minorHAnsi" w:eastAsiaTheme="minorHAnsi" w:hAnsiTheme="minorHAnsi" w:cstheme="minorBidi"/>
          <w:sz w:val="22"/>
          <w:szCs w:val="22"/>
          <w:lang w:eastAsia="en-US"/>
        </w:rPr>
        <w:t>.</w:t>
      </w:r>
    </w:p>
    <w:p w14:paraId="6A413591" w14:textId="2025B16A" w:rsidR="00BD4660" w:rsidRDefault="007F2ABA" w:rsidP="007D5FD5">
      <w:pPr>
        <w:pStyle w:val="Normlnywebov"/>
        <w:spacing w:before="0" w:beforeAutospacing="0" w:after="200" w:afterAutospacing="0" w:line="276" w:lineRule="auto"/>
        <w:jc w:val="both"/>
        <w:rPr>
          <w:rFonts w:asciiTheme="minorHAnsi" w:eastAsiaTheme="minorHAnsi" w:hAnsiTheme="minorHAnsi" w:cstheme="minorBidi"/>
          <w:sz w:val="22"/>
          <w:szCs w:val="22"/>
          <w:lang w:eastAsia="en-US"/>
        </w:rPr>
      </w:pPr>
      <w:r w:rsidRPr="00667E3E">
        <w:rPr>
          <w:rFonts w:asciiTheme="minorHAnsi" w:eastAsiaTheme="minorHAnsi" w:hAnsiTheme="minorHAnsi" w:cstheme="minorBidi"/>
          <w:sz w:val="22"/>
          <w:szCs w:val="22"/>
          <w:lang w:eastAsia="en-US"/>
        </w:rPr>
        <w:t xml:space="preserve">V rámci každého </w:t>
      </w:r>
      <w:r w:rsidR="001C0DA8" w:rsidRPr="00667E3E">
        <w:rPr>
          <w:rFonts w:asciiTheme="minorHAnsi" w:eastAsiaTheme="minorHAnsi" w:hAnsiTheme="minorHAnsi" w:cstheme="minorBidi"/>
          <w:sz w:val="22"/>
          <w:szCs w:val="22"/>
          <w:lang w:eastAsia="en-US"/>
        </w:rPr>
        <w:t xml:space="preserve">projektu </w:t>
      </w:r>
      <w:r w:rsidR="00D40559">
        <w:rPr>
          <w:rFonts w:asciiTheme="minorHAnsi" w:eastAsiaTheme="minorHAnsi" w:hAnsiTheme="minorHAnsi" w:cstheme="minorBidi"/>
          <w:sz w:val="22"/>
          <w:szCs w:val="22"/>
          <w:lang w:eastAsia="en-US"/>
        </w:rPr>
        <w:t>sa povinne tvorí jedna všeobecná položka</w:t>
      </w:r>
      <w:r w:rsidRPr="00667E3E">
        <w:rPr>
          <w:rFonts w:asciiTheme="minorHAnsi" w:eastAsiaTheme="minorHAnsi" w:hAnsiTheme="minorHAnsi" w:cstheme="minorBidi"/>
          <w:sz w:val="22"/>
          <w:szCs w:val="22"/>
          <w:lang w:eastAsia="en-US"/>
        </w:rPr>
        <w:t xml:space="preserve"> s názvom Rezerva </w:t>
      </w:r>
      <w:r w:rsidR="00D40559">
        <w:rPr>
          <w:rFonts w:asciiTheme="minorHAnsi" w:eastAsiaTheme="minorHAnsi" w:hAnsiTheme="minorHAnsi" w:cstheme="minorBidi"/>
          <w:sz w:val="22"/>
          <w:szCs w:val="22"/>
          <w:lang w:eastAsia="en-US"/>
        </w:rPr>
        <w:t>v sume</w:t>
      </w:r>
      <w:r w:rsidRPr="00667E3E">
        <w:rPr>
          <w:rFonts w:asciiTheme="minorHAnsi" w:eastAsiaTheme="minorHAnsi" w:hAnsiTheme="minorHAnsi" w:cstheme="minorBidi"/>
          <w:sz w:val="22"/>
          <w:szCs w:val="22"/>
          <w:lang w:eastAsia="en-US"/>
        </w:rPr>
        <w:t xml:space="preserve"> 5 % </w:t>
      </w:r>
      <w:r w:rsidR="00D40559">
        <w:rPr>
          <w:rFonts w:asciiTheme="minorHAnsi" w:eastAsiaTheme="minorHAnsi" w:hAnsiTheme="minorHAnsi" w:cstheme="minorBidi"/>
          <w:sz w:val="22"/>
          <w:szCs w:val="22"/>
          <w:lang w:eastAsia="en-US"/>
        </w:rPr>
        <w:t xml:space="preserve">z </w:t>
      </w:r>
      <w:r w:rsidRPr="00667E3E">
        <w:rPr>
          <w:rFonts w:asciiTheme="minorHAnsi" w:eastAsiaTheme="minorHAnsi" w:hAnsiTheme="minorHAnsi" w:cstheme="minorBidi"/>
          <w:sz w:val="22"/>
          <w:szCs w:val="22"/>
          <w:lang w:eastAsia="en-US"/>
        </w:rPr>
        <w:t>celk</w:t>
      </w:r>
      <w:r w:rsidR="001C0DA8" w:rsidRPr="00667E3E">
        <w:rPr>
          <w:rFonts w:asciiTheme="minorHAnsi" w:eastAsiaTheme="minorHAnsi" w:hAnsiTheme="minorHAnsi" w:cstheme="minorBidi"/>
          <w:sz w:val="22"/>
          <w:szCs w:val="22"/>
          <w:lang w:eastAsia="en-US"/>
        </w:rPr>
        <w:t>ovýc</w:t>
      </w:r>
      <w:r w:rsidR="00D40559">
        <w:rPr>
          <w:rFonts w:asciiTheme="minorHAnsi" w:eastAsiaTheme="minorHAnsi" w:hAnsiTheme="minorHAnsi" w:cstheme="minorBidi"/>
          <w:sz w:val="22"/>
          <w:szCs w:val="22"/>
          <w:lang w:eastAsia="en-US"/>
        </w:rPr>
        <w:t>h oprávnených výdavkov projektu</w:t>
      </w:r>
      <w:r w:rsidRPr="00667E3E">
        <w:rPr>
          <w:rFonts w:asciiTheme="minorHAnsi" w:eastAsiaTheme="minorHAnsi" w:hAnsiTheme="minorHAnsi" w:cstheme="minorBidi"/>
          <w:sz w:val="22"/>
          <w:szCs w:val="22"/>
          <w:lang w:eastAsia="en-US"/>
        </w:rPr>
        <w:t xml:space="preserve">, pričom z tejto položky </w:t>
      </w:r>
      <w:r w:rsidR="00D40559">
        <w:rPr>
          <w:rFonts w:asciiTheme="minorHAnsi" w:eastAsiaTheme="minorHAnsi" w:hAnsiTheme="minorHAnsi" w:cstheme="minorBidi"/>
          <w:sz w:val="22"/>
          <w:szCs w:val="22"/>
          <w:lang w:eastAsia="en-US"/>
        </w:rPr>
        <w:t>sú financované</w:t>
      </w:r>
      <w:r w:rsidRPr="00667E3E">
        <w:rPr>
          <w:rFonts w:asciiTheme="minorHAnsi" w:eastAsiaTheme="minorHAnsi" w:hAnsiTheme="minorHAnsi" w:cstheme="minorBidi"/>
          <w:sz w:val="22"/>
          <w:szCs w:val="22"/>
          <w:lang w:eastAsia="en-US"/>
        </w:rPr>
        <w:t xml:space="preserve"> najmä nasled</w:t>
      </w:r>
      <w:r w:rsidR="00D40559">
        <w:rPr>
          <w:rFonts w:asciiTheme="minorHAnsi" w:eastAsiaTheme="minorHAnsi" w:hAnsiTheme="minorHAnsi" w:cstheme="minorBidi"/>
          <w:sz w:val="22"/>
          <w:szCs w:val="22"/>
          <w:lang w:eastAsia="en-US"/>
        </w:rPr>
        <w:t>ovné</w:t>
      </w:r>
      <w:r w:rsidRPr="00667E3E">
        <w:rPr>
          <w:rFonts w:asciiTheme="minorHAnsi" w:eastAsiaTheme="minorHAnsi" w:hAnsiTheme="minorHAnsi" w:cstheme="minorBidi"/>
          <w:sz w:val="22"/>
          <w:szCs w:val="22"/>
          <w:lang w:eastAsia="en-US"/>
        </w:rPr>
        <w:t xml:space="preserve"> výdavky:</w:t>
      </w:r>
    </w:p>
    <w:p w14:paraId="2EE7E312" w14:textId="588B64D6" w:rsidR="00BD4660" w:rsidRDefault="007F2ABA" w:rsidP="00D40559">
      <w:pPr>
        <w:pStyle w:val="Normlnywebov"/>
        <w:spacing w:before="0" w:beforeAutospacing="0" w:after="200" w:afterAutospacing="0" w:line="276" w:lineRule="auto"/>
        <w:contextualSpacing/>
        <w:rPr>
          <w:rFonts w:asciiTheme="minorHAnsi" w:eastAsiaTheme="minorHAnsi" w:hAnsiTheme="minorHAnsi" w:cstheme="minorBidi"/>
          <w:sz w:val="22"/>
          <w:szCs w:val="22"/>
          <w:lang w:eastAsia="en-US"/>
        </w:rPr>
      </w:pPr>
      <w:r w:rsidRPr="00667E3E">
        <w:rPr>
          <w:rFonts w:asciiTheme="minorHAnsi" w:eastAsiaTheme="minorHAnsi" w:hAnsiTheme="minorHAnsi" w:cstheme="minorBidi"/>
          <w:sz w:val="22"/>
          <w:szCs w:val="22"/>
          <w:lang w:eastAsia="en-US"/>
        </w:rPr>
        <w:t xml:space="preserve">(a) </w:t>
      </w:r>
      <w:r w:rsidR="00BD4660">
        <w:rPr>
          <w:rFonts w:asciiTheme="minorHAnsi" w:eastAsiaTheme="minorHAnsi" w:hAnsiTheme="minorHAnsi" w:cstheme="minorBidi"/>
          <w:sz w:val="22"/>
          <w:szCs w:val="22"/>
          <w:lang w:eastAsia="en-US"/>
        </w:rPr>
        <w:tab/>
      </w:r>
      <w:r w:rsidRPr="00667E3E">
        <w:rPr>
          <w:rFonts w:asciiTheme="minorHAnsi" w:eastAsiaTheme="minorHAnsi" w:hAnsiTheme="minorHAnsi" w:cstheme="minorBidi"/>
          <w:sz w:val="22"/>
          <w:szCs w:val="22"/>
          <w:lang w:eastAsia="en-US"/>
        </w:rPr>
        <w:t>výdavky na audity, ktoré môž</w:t>
      </w:r>
      <w:r w:rsidR="00D40559">
        <w:rPr>
          <w:rFonts w:asciiTheme="minorHAnsi" w:eastAsiaTheme="minorHAnsi" w:hAnsiTheme="minorHAnsi" w:cstheme="minorBidi"/>
          <w:sz w:val="22"/>
          <w:szCs w:val="22"/>
          <w:lang w:eastAsia="en-US"/>
        </w:rPr>
        <w:t>u</w:t>
      </w:r>
      <w:r w:rsidRPr="00667E3E">
        <w:rPr>
          <w:rFonts w:asciiTheme="minorHAnsi" w:eastAsiaTheme="minorHAnsi" w:hAnsiTheme="minorHAnsi" w:cstheme="minorBidi"/>
          <w:sz w:val="22"/>
          <w:szCs w:val="22"/>
          <w:lang w:eastAsia="en-US"/>
        </w:rPr>
        <w:t xml:space="preserve"> </w:t>
      </w:r>
      <w:r w:rsidR="00D40559">
        <w:rPr>
          <w:rFonts w:asciiTheme="minorHAnsi" w:eastAsiaTheme="minorHAnsi" w:hAnsiTheme="minorHAnsi" w:cstheme="minorBidi"/>
          <w:sz w:val="22"/>
          <w:szCs w:val="22"/>
          <w:lang w:eastAsia="en-US"/>
        </w:rPr>
        <w:t>byť požadované</w:t>
      </w:r>
      <w:r w:rsidRPr="00667E3E">
        <w:rPr>
          <w:rFonts w:asciiTheme="minorHAnsi" w:eastAsiaTheme="minorHAnsi" w:hAnsiTheme="minorHAnsi" w:cstheme="minorBidi"/>
          <w:sz w:val="22"/>
          <w:szCs w:val="22"/>
          <w:lang w:eastAsia="en-US"/>
        </w:rPr>
        <w:t xml:space="preserve"> </w:t>
      </w:r>
      <w:r w:rsidR="00BD4660">
        <w:rPr>
          <w:rFonts w:asciiTheme="minorHAnsi" w:eastAsiaTheme="minorHAnsi" w:hAnsiTheme="minorHAnsi" w:cstheme="minorBidi"/>
          <w:sz w:val="22"/>
          <w:szCs w:val="22"/>
          <w:lang w:eastAsia="en-US"/>
        </w:rPr>
        <w:t>Orgán</w:t>
      </w:r>
      <w:r w:rsidR="00D40559">
        <w:rPr>
          <w:rFonts w:asciiTheme="minorHAnsi" w:eastAsiaTheme="minorHAnsi" w:hAnsiTheme="minorHAnsi" w:cstheme="minorBidi"/>
          <w:sz w:val="22"/>
          <w:szCs w:val="22"/>
          <w:lang w:eastAsia="en-US"/>
        </w:rPr>
        <w:t>om</w:t>
      </w:r>
      <w:r w:rsidR="00BD4660">
        <w:rPr>
          <w:rFonts w:asciiTheme="minorHAnsi" w:eastAsiaTheme="minorHAnsi" w:hAnsiTheme="minorHAnsi" w:cstheme="minorBidi"/>
          <w:sz w:val="22"/>
          <w:szCs w:val="22"/>
          <w:lang w:eastAsia="en-US"/>
        </w:rPr>
        <w:t xml:space="preserve"> auditu</w:t>
      </w:r>
      <w:r w:rsidRPr="00667E3E">
        <w:rPr>
          <w:rFonts w:asciiTheme="minorHAnsi" w:eastAsiaTheme="minorHAnsi" w:hAnsiTheme="minorHAnsi" w:cstheme="minorBidi"/>
          <w:sz w:val="22"/>
          <w:szCs w:val="22"/>
          <w:lang w:eastAsia="en-US"/>
        </w:rPr>
        <w:t>,</w:t>
      </w:r>
      <w:r w:rsidR="00D40559">
        <w:rPr>
          <w:rFonts w:asciiTheme="minorHAnsi" w:eastAsiaTheme="minorHAnsi" w:hAnsiTheme="minorHAnsi" w:cstheme="minorBidi"/>
          <w:sz w:val="22"/>
          <w:szCs w:val="22"/>
          <w:lang w:eastAsia="en-US"/>
        </w:rPr>
        <w:t xml:space="preserve"> </w:t>
      </w:r>
      <w:r w:rsidRPr="00667E3E">
        <w:rPr>
          <w:rFonts w:asciiTheme="minorHAnsi" w:eastAsiaTheme="minorHAnsi" w:hAnsiTheme="minorHAnsi" w:cstheme="minorBidi"/>
          <w:sz w:val="22"/>
          <w:szCs w:val="22"/>
          <w:lang w:eastAsia="en-US"/>
        </w:rPr>
        <w:br/>
        <w:t>(</w:t>
      </w:r>
      <w:r w:rsidR="001C0DA8" w:rsidRPr="00667E3E">
        <w:rPr>
          <w:rFonts w:asciiTheme="minorHAnsi" w:eastAsiaTheme="minorHAnsi" w:hAnsiTheme="minorHAnsi" w:cstheme="minorBidi"/>
          <w:sz w:val="22"/>
          <w:szCs w:val="22"/>
          <w:lang w:eastAsia="en-US"/>
        </w:rPr>
        <w:t xml:space="preserve">b) </w:t>
      </w:r>
      <w:r w:rsidR="00BD4660">
        <w:rPr>
          <w:rFonts w:asciiTheme="minorHAnsi" w:eastAsiaTheme="minorHAnsi" w:hAnsiTheme="minorHAnsi" w:cstheme="minorBidi"/>
          <w:sz w:val="22"/>
          <w:szCs w:val="22"/>
          <w:lang w:eastAsia="en-US"/>
        </w:rPr>
        <w:tab/>
      </w:r>
      <w:r w:rsidR="001C0DA8" w:rsidRPr="00667E3E">
        <w:rPr>
          <w:rFonts w:asciiTheme="minorHAnsi" w:eastAsiaTheme="minorHAnsi" w:hAnsiTheme="minorHAnsi" w:cstheme="minorBidi"/>
          <w:sz w:val="22"/>
          <w:szCs w:val="22"/>
          <w:lang w:eastAsia="en-US"/>
        </w:rPr>
        <w:t xml:space="preserve">výdavky na preklady </w:t>
      </w:r>
      <w:r w:rsidR="009B49B1">
        <w:rPr>
          <w:rFonts w:asciiTheme="minorHAnsi" w:eastAsiaTheme="minorHAnsi" w:hAnsiTheme="minorHAnsi" w:cstheme="minorBidi"/>
          <w:sz w:val="22"/>
          <w:szCs w:val="22"/>
          <w:lang w:eastAsia="en-US"/>
        </w:rPr>
        <w:t xml:space="preserve">súťažných </w:t>
      </w:r>
      <w:r w:rsidRPr="00667E3E">
        <w:rPr>
          <w:rFonts w:asciiTheme="minorHAnsi" w:eastAsiaTheme="minorHAnsi" w:hAnsiTheme="minorHAnsi" w:cstheme="minorBidi"/>
          <w:sz w:val="22"/>
          <w:szCs w:val="22"/>
          <w:lang w:eastAsia="en-US"/>
        </w:rPr>
        <w:t xml:space="preserve">podkladov, ak </w:t>
      </w:r>
      <w:r w:rsidR="009B49B1">
        <w:rPr>
          <w:rFonts w:asciiTheme="minorHAnsi" w:eastAsiaTheme="minorHAnsi" w:hAnsiTheme="minorHAnsi" w:cstheme="minorBidi"/>
          <w:sz w:val="22"/>
          <w:szCs w:val="22"/>
          <w:lang w:eastAsia="en-US"/>
        </w:rPr>
        <w:t>o to</w:t>
      </w:r>
      <w:r w:rsidRPr="00667E3E">
        <w:rPr>
          <w:rFonts w:asciiTheme="minorHAnsi" w:eastAsiaTheme="minorHAnsi" w:hAnsiTheme="minorHAnsi" w:cstheme="minorBidi"/>
          <w:sz w:val="22"/>
          <w:szCs w:val="22"/>
          <w:lang w:eastAsia="en-US"/>
        </w:rPr>
        <w:t xml:space="preserve"> švajčiarska strana</w:t>
      </w:r>
      <w:r w:rsidR="009B49B1">
        <w:rPr>
          <w:rFonts w:asciiTheme="minorHAnsi" w:eastAsiaTheme="minorHAnsi" w:hAnsiTheme="minorHAnsi" w:cstheme="minorBidi"/>
          <w:sz w:val="22"/>
          <w:szCs w:val="22"/>
          <w:lang w:eastAsia="en-US"/>
        </w:rPr>
        <w:t xml:space="preserve"> požiada</w:t>
      </w:r>
      <w:r w:rsidRPr="00667E3E">
        <w:rPr>
          <w:rFonts w:asciiTheme="minorHAnsi" w:eastAsiaTheme="minorHAnsi" w:hAnsiTheme="minorHAnsi" w:cstheme="minorBidi"/>
          <w:sz w:val="22"/>
          <w:szCs w:val="22"/>
          <w:lang w:eastAsia="en-US"/>
        </w:rPr>
        <w:t>,</w:t>
      </w:r>
    </w:p>
    <w:p w14:paraId="4190E6BC" w14:textId="714685AC" w:rsidR="00BD4660" w:rsidRDefault="007F2ABA" w:rsidP="003B466E">
      <w:pPr>
        <w:pStyle w:val="Normlnywebov"/>
        <w:spacing w:before="0" w:beforeAutospacing="0" w:after="200" w:afterAutospacing="0" w:line="276" w:lineRule="auto"/>
        <w:ind w:left="705" w:hanging="705"/>
        <w:contextualSpacing/>
        <w:jc w:val="both"/>
        <w:rPr>
          <w:rFonts w:asciiTheme="minorHAnsi" w:eastAsiaTheme="minorHAnsi" w:hAnsiTheme="minorHAnsi" w:cstheme="minorBidi"/>
          <w:sz w:val="22"/>
          <w:szCs w:val="22"/>
          <w:lang w:eastAsia="en-US"/>
        </w:rPr>
      </w:pPr>
      <w:r w:rsidRPr="00667E3E">
        <w:rPr>
          <w:rFonts w:asciiTheme="minorHAnsi" w:eastAsiaTheme="minorHAnsi" w:hAnsiTheme="minorHAnsi" w:cstheme="minorBidi"/>
          <w:sz w:val="22"/>
          <w:szCs w:val="22"/>
          <w:lang w:eastAsia="en-US"/>
        </w:rPr>
        <w:t xml:space="preserve">(c) </w:t>
      </w:r>
      <w:r w:rsidR="00BD4660">
        <w:rPr>
          <w:rFonts w:asciiTheme="minorHAnsi" w:eastAsiaTheme="minorHAnsi" w:hAnsiTheme="minorHAnsi" w:cstheme="minorBidi"/>
          <w:sz w:val="22"/>
          <w:szCs w:val="22"/>
          <w:lang w:eastAsia="en-US"/>
        </w:rPr>
        <w:tab/>
      </w:r>
      <w:r w:rsidRPr="00667E3E">
        <w:rPr>
          <w:rFonts w:asciiTheme="minorHAnsi" w:eastAsiaTheme="minorHAnsi" w:hAnsiTheme="minorHAnsi" w:cstheme="minorBidi"/>
          <w:sz w:val="22"/>
          <w:szCs w:val="22"/>
          <w:lang w:eastAsia="en-US"/>
        </w:rPr>
        <w:t>výdavky na správy nezávislého audítora alebo kvalifikovaného a nezávislého verejného úradníka</w:t>
      </w:r>
      <w:r w:rsidR="008D5159">
        <w:rPr>
          <w:rStyle w:val="Odkaznapoznmkupodiarou"/>
          <w:rFonts w:asciiTheme="minorHAnsi" w:eastAsiaTheme="minorHAnsi" w:hAnsiTheme="minorHAnsi" w:cstheme="minorBidi"/>
          <w:sz w:val="22"/>
          <w:szCs w:val="22"/>
          <w:lang w:eastAsia="en-US"/>
        </w:rPr>
        <w:footnoteReference w:id="5"/>
      </w:r>
      <w:r w:rsidRPr="00667E3E">
        <w:rPr>
          <w:rFonts w:asciiTheme="minorHAnsi" w:eastAsiaTheme="minorHAnsi" w:hAnsiTheme="minorHAnsi" w:cstheme="minorBidi"/>
          <w:sz w:val="22"/>
          <w:szCs w:val="22"/>
          <w:lang w:eastAsia="en-US"/>
        </w:rPr>
        <w:t>,</w:t>
      </w:r>
    </w:p>
    <w:p w14:paraId="72BD0D8D" w14:textId="77777777" w:rsidR="00BD4660" w:rsidRDefault="007F2ABA" w:rsidP="00D40559">
      <w:pPr>
        <w:pStyle w:val="Normlnywebov"/>
        <w:spacing w:before="0" w:beforeAutospacing="0" w:after="200" w:afterAutospacing="0" w:line="276" w:lineRule="auto"/>
        <w:ind w:left="705" w:hanging="705"/>
        <w:contextualSpacing/>
        <w:rPr>
          <w:rFonts w:asciiTheme="minorHAnsi" w:eastAsiaTheme="minorHAnsi" w:hAnsiTheme="minorHAnsi" w:cstheme="minorBidi"/>
          <w:sz w:val="22"/>
          <w:szCs w:val="22"/>
          <w:lang w:eastAsia="en-US"/>
        </w:rPr>
      </w:pPr>
      <w:r w:rsidRPr="00667E3E">
        <w:rPr>
          <w:rFonts w:asciiTheme="minorHAnsi" w:eastAsiaTheme="minorHAnsi" w:hAnsiTheme="minorHAnsi" w:cstheme="minorBidi"/>
          <w:sz w:val="22"/>
          <w:szCs w:val="22"/>
          <w:lang w:eastAsia="en-US"/>
        </w:rPr>
        <w:t xml:space="preserve">(d) </w:t>
      </w:r>
      <w:r w:rsidR="00BD4660">
        <w:rPr>
          <w:rFonts w:asciiTheme="minorHAnsi" w:eastAsiaTheme="minorHAnsi" w:hAnsiTheme="minorHAnsi" w:cstheme="minorBidi"/>
          <w:sz w:val="22"/>
          <w:szCs w:val="22"/>
          <w:lang w:eastAsia="en-US"/>
        </w:rPr>
        <w:tab/>
      </w:r>
      <w:r w:rsidRPr="00667E3E">
        <w:rPr>
          <w:rFonts w:asciiTheme="minorHAnsi" w:eastAsiaTheme="minorHAnsi" w:hAnsiTheme="minorHAnsi" w:cstheme="minorBidi"/>
          <w:sz w:val="22"/>
          <w:szCs w:val="22"/>
          <w:lang w:eastAsia="en-US"/>
        </w:rPr>
        <w:t>rezervu na kurzové straty švajčiarskych partnerov,</w:t>
      </w:r>
    </w:p>
    <w:p w14:paraId="30DD697D" w14:textId="44BBC68E" w:rsidR="007F2ABA" w:rsidRPr="00667E3E" w:rsidRDefault="007F2ABA" w:rsidP="00D40559">
      <w:pPr>
        <w:pStyle w:val="Normlnywebov"/>
        <w:spacing w:before="0" w:beforeAutospacing="0" w:after="200" w:afterAutospacing="0" w:line="276" w:lineRule="auto"/>
        <w:ind w:left="705" w:hanging="705"/>
        <w:rPr>
          <w:rFonts w:asciiTheme="minorHAnsi" w:eastAsiaTheme="minorHAnsi" w:hAnsiTheme="minorHAnsi" w:cstheme="minorBidi"/>
          <w:sz w:val="22"/>
          <w:szCs w:val="22"/>
          <w:lang w:eastAsia="en-US"/>
        </w:rPr>
      </w:pPr>
      <w:r w:rsidRPr="00667E3E">
        <w:rPr>
          <w:rFonts w:asciiTheme="minorHAnsi" w:eastAsiaTheme="minorHAnsi" w:hAnsiTheme="minorHAnsi" w:cstheme="minorBidi"/>
          <w:sz w:val="22"/>
          <w:szCs w:val="22"/>
          <w:lang w:eastAsia="en-US"/>
        </w:rPr>
        <w:t xml:space="preserve">(e) </w:t>
      </w:r>
      <w:r w:rsidR="00BD4660">
        <w:rPr>
          <w:rFonts w:asciiTheme="minorHAnsi" w:eastAsiaTheme="minorHAnsi" w:hAnsiTheme="minorHAnsi" w:cstheme="minorBidi"/>
          <w:sz w:val="22"/>
          <w:szCs w:val="22"/>
          <w:lang w:eastAsia="en-US"/>
        </w:rPr>
        <w:tab/>
      </w:r>
      <w:r w:rsidRPr="00667E3E">
        <w:rPr>
          <w:rFonts w:asciiTheme="minorHAnsi" w:eastAsiaTheme="minorHAnsi" w:hAnsiTheme="minorHAnsi" w:cstheme="minorBidi"/>
          <w:sz w:val="22"/>
          <w:szCs w:val="22"/>
          <w:lang w:eastAsia="en-US"/>
        </w:rPr>
        <w:t>iné výdavky na nepredvídané okolnosti.</w:t>
      </w:r>
    </w:p>
    <w:p w14:paraId="57B22D33" w14:textId="2E90B4D4" w:rsidR="007F2ABA" w:rsidRDefault="008A6AEB" w:rsidP="007D5FD5">
      <w:pPr>
        <w:pStyle w:val="Normlnywebov"/>
        <w:spacing w:before="0" w:beforeAutospacing="0" w:after="20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Daň z pridanej </w:t>
      </w:r>
      <w:r w:rsidR="003F6A9E">
        <w:rPr>
          <w:rFonts w:asciiTheme="minorHAnsi" w:eastAsiaTheme="minorHAnsi" w:hAnsiTheme="minorHAnsi" w:cstheme="minorBidi"/>
          <w:sz w:val="22"/>
          <w:szCs w:val="22"/>
          <w:lang w:eastAsia="en-US"/>
        </w:rPr>
        <w:t>hodnoty</w:t>
      </w:r>
      <w:r w:rsidR="007F2ABA" w:rsidRPr="00667E3E">
        <w:rPr>
          <w:rFonts w:asciiTheme="minorHAnsi" w:eastAsiaTheme="minorHAnsi" w:hAnsiTheme="minorHAnsi" w:cstheme="minorBidi"/>
          <w:sz w:val="22"/>
          <w:szCs w:val="22"/>
          <w:lang w:eastAsia="en-US"/>
        </w:rPr>
        <w:t xml:space="preserve"> </w:t>
      </w:r>
      <w:r w:rsidR="003F6A9E">
        <w:rPr>
          <w:rFonts w:asciiTheme="minorHAnsi" w:eastAsiaTheme="minorHAnsi" w:hAnsiTheme="minorHAnsi" w:cstheme="minorBidi"/>
          <w:sz w:val="22"/>
          <w:szCs w:val="22"/>
          <w:lang w:eastAsia="en-US"/>
        </w:rPr>
        <w:t>týkajúca sa oprávnených výdavkov</w:t>
      </w:r>
      <w:r w:rsidR="007F2ABA" w:rsidRPr="00667E3E">
        <w:rPr>
          <w:rFonts w:asciiTheme="minorHAnsi" w:eastAsiaTheme="minorHAnsi" w:hAnsiTheme="minorHAnsi" w:cstheme="minorBidi"/>
          <w:sz w:val="22"/>
          <w:szCs w:val="22"/>
          <w:lang w:eastAsia="en-US"/>
        </w:rPr>
        <w:t xml:space="preserve"> je oprávneným výdavkom, ak </w:t>
      </w:r>
      <w:r w:rsidR="007541C3">
        <w:rPr>
          <w:rFonts w:asciiTheme="minorHAnsi" w:eastAsiaTheme="minorHAnsi" w:hAnsiTheme="minorHAnsi" w:cstheme="minorBidi"/>
          <w:sz w:val="22"/>
          <w:szCs w:val="22"/>
          <w:lang w:eastAsia="en-US"/>
        </w:rPr>
        <w:t xml:space="preserve">prijímateľ </w:t>
      </w:r>
      <w:r w:rsidR="003F6A9E">
        <w:rPr>
          <w:rFonts w:asciiTheme="minorHAnsi" w:eastAsiaTheme="minorHAnsi" w:hAnsiTheme="minorHAnsi" w:cstheme="minorBidi"/>
          <w:sz w:val="22"/>
          <w:szCs w:val="22"/>
          <w:lang w:eastAsia="en-US"/>
        </w:rPr>
        <w:t>nie je platcom tejto dane</w:t>
      </w:r>
      <w:r w:rsidR="007F2ABA" w:rsidRPr="00667E3E">
        <w:rPr>
          <w:rFonts w:asciiTheme="minorHAnsi" w:eastAsiaTheme="minorHAnsi" w:hAnsiTheme="minorHAnsi" w:cstheme="minorBidi"/>
          <w:sz w:val="22"/>
          <w:szCs w:val="22"/>
          <w:lang w:eastAsia="en-US"/>
        </w:rPr>
        <w:t xml:space="preserve"> alebo nemá nárok na odpočet</w:t>
      </w:r>
      <w:r w:rsidR="003F6A9E">
        <w:rPr>
          <w:rFonts w:asciiTheme="minorHAnsi" w:eastAsiaTheme="minorHAnsi" w:hAnsiTheme="minorHAnsi" w:cstheme="minorBidi"/>
          <w:sz w:val="22"/>
          <w:szCs w:val="22"/>
          <w:lang w:eastAsia="en-US"/>
        </w:rPr>
        <w:t xml:space="preserve"> tejto dane</w:t>
      </w:r>
      <w:r w:rsidR="007F2ABA" w:rsidRPr="00667E3E">
        <w:rPr>
          <w:rFonts w:asciiTheme="minorHAnsi" w:eastAsiaTheme="minorHAnsi" w:hAnsiTheme="minorHAnsi" w:cstheme="minorBidi"/>
          <w:sz w:val="22"/>
          <w:szCs w:val="22"/>
          <w:lang w:eastAsia="en-US"/>
        </w:rPr>
        <w:t>.</w:t>
      </w:r>
    </w:p>
    <w:p w14:paraId="62C6FC83" w14:textId="0076021C" w:rsidR="002325A4" w:rsidRDefault="007F2ABA" w:rsidP="007D5FD5">
      <w:pPr>
        <w:pStyle w:val="Normlnywebov"/>
        <w:spacing w:before="0" w:beforeAutospacing="0" w:after="200" w:afterAutospacing="0" w:line="276" w:lineRule="auto"/>
        <w:jc w:val="both"/>
        <w:rPr>
          <w:rFonts w:asciiTheme="minorHAnsi" w:eastAsiaTheme="minorHAnsi" w:hAnsiTheme="minorHAnsi" w:cstheme="minorBidi"/>
          <w:sz w:val="22"/>
          <w:szCs w:val="22"/>
          <w:lang w:eastAsia="en-US"/>
        </w:rPr>
      </w:pPr>
      <w:r w:rsidRPr="00667E3E">
        <w:rPr>
          <w:rFonts w:asciiTheme="minorHAnsi" w:eastAsiaTheme="minorHAnsi" w:hAnsiTheme="minorHAnsi" w:cstheme="minorBidi"/>
          <w:sz w:val="22"/>
          <w:szCs w:val="22"/>
          <w:lang w:eastAsia="en-US"/>
        </w:rPr>
        <w:t xml:space="preserve">Švajčiarske a medzinárodné organizácie, ktorých </w:t>
      </w:r>
      <w:r w:rsidR="00D3003A">
        <w:rPr>
          <w:rFonts w:asciiTheme="minorHAnsi" w:eastAsiaTheme="minorHAnsi" w:hAnsiTheme="minorHAnsi" w:cstheme="minorBidi"/>
          <w:sz w:val="22"/>
          <w:szCs w:val="22"/>
          <w:lang w:eastAsia="en-US"/>
        </w:rPr>
        <w:t>primárne sídlo je</w:t>
      </w:r>
      <w:r w:rsidRPr="00667E3E">
        <w:rPr>
          <w:rFonts w:asciiTheme="minorHAnsi" w:eastAsiaTheme="minorHAnsi" w:hAnsiTheme="minorHAnsi" w:cstheme="minorBidi"/>
          <w:sz w:val="22"/>
          <w:szCs w:val="22"/>
          <w:lang w:eastAsia="en-US"/>
        </w:rPr>
        <w:t xml:space="preserve"> mimo Slovenska, </w:t>
      </w:r>
      <w:r w:rsidR="00D3003A">
        <w:rPr>
          <w:rFonts w:asciiTheme="minorHAnsi" w:eastAsiaTheme="minorHAnsi" w:hAnsiTheme="minorHAnsi" w:cstheme="minorBidi"/>
          <w:sz w:val="22"/>
          <w:szCs w:val="22"/>
          <w:lang w:eastAsia="en-US"/>
        </w:rPr>
        <w:t xml:space="preserve">zasielajú správu </w:t>
      </w:r>
      <w:r w:rsidRPr="00667E3E">
        <w:rPr>
          <w:rFonts w:asciiTheme="minorHAnsi" w:eastAsiaTheme="minorHAnsi" w:hAnsiTheme="minorHAnsi" w:cstheme="minorBidi"/>
          <w:sz w:val="22"/>
          <w:szCs w:val="22"/>
          <w:lang w:eastAsia="en-US"/>
        </w:rPr>
        <w:t>nezávislého audítora</w:t>
      </w:r>
      <w:r w:rsidR="00D3003A">
        <w:rPr>
          <w:rFonts w:asciiTheme="minorHAnsi" w:eastAsiaTheme="minorHAnsi" w:hAnsiTheme="minorHAnsi" w:cstheme="minorBidi"/>
          <w:sz w:val="22"/>
          <w:szCs w:val="22"/>
          <w:lang w:eastAsia="en-US"/>
        </w:rPr>
        <w:t>, ktorý je oprávnený</w:t>
      </w:r>
      <w:r w:rsidRPr="00667E3E">
        <w:rPr>
          <w:rFonts w:asciiTheme="minorHAnsi" w:eastAsiaTheme="minorHAnsi" w:hAnsiTheme="minorHAnsi" w:cstheme="minorBidi"/>
          <w:sz w:val="22"/>
          <w:szCs w:val="22"/>
          <w:lang w:eastAsia="en-US"/>
        </w:rPr>
        <w:t xml:space="preserve"> vykonávať štatut</w:t>
      </w:r>
      <w:r w:rsidR="00D3003A">
        <w:rPr>
          <w:rFonts w:asciiTheme="minorHAnsi" w:eastAsiaTheme="minorHAnsi" w:hAnsiTheme="minorHAnsi" w:cstheme="minorBidi"/>
          <w:sz w:val="22"/>
          <w:szCs w:val="22"/>
          <w:lang w:eastAsia="en-US"/>
        </w:rPr>
        <w:t>árne audity účtovných dokladov a ktorý potvrdzuje, že požadované výdavky sú</w:t>
      </w:r>
      <w:r w:rsidRPr="00667E3E">
        <w:rPr>
          <w:rFonts w:asciiTheme="minorHAnsi" w:eastAsiaTheme="minorHAnsi" w:hAnsiTheme="minorHAnsi" w:cstheme="minorBidi"/>
          <w:sz w:val="22"/>
          <w:szCs w:val="22"/>
          <w:lang w:eastAsia="en-US"/>
        </w:rPr>
        <w:t xml:space="preserve"> vynaložené v súlade s </w:t>
      </w:r>
      <w:r w:rsidR="00EE1D94">
        <w:rPr>
          <w:rFonts w:asciiTheme="minorHAnsi" w:eastAsiaTheme="minorHAnsi" w:hAnsiTheme="minorHAnsi" w:cstheme="minorBidi"/>
          <w:sz w:val="22"/>
          <w:szCs w:val="22"/>
          <w:lang w:eastAsia="en-US"/>
        </w:rPr>
        <w:t>N</w:t>
      </w:r>
      <w:r w:rsidR="00EE1D94" w:rsidRPr="00667E3E">
        <w:rPr>
          <w:rFonts w:asciiTheme="minorHAnsi" w:eastAsiaTheme="minorHAnsi" w:hAnsiTheme="minorHAnsi" w:cstheme="minorBidi"/>
          <w:sz w:val="22"/>
          <w:szCs w:val="22"/>
          <w:lang w:eastAsia="en-US"/>
        </w:rPr>
        <w:t>ariadením</w:t>
      </w:r>
      <w:r w:rsidRPr="00667E3E">
        <w:rPr>
          <w:rFonts w:asciiTheme="minorHAnsi" w:eastAsiaTheme="minorHAnsi" w:hAnsiTheme="minorHAnsi" w:cstheme="minorBidi"/>
          <w:sz w:val="22"/>
          <w:szCs w:val="22"/>
          <w:lang w:eastAsia="en-US"/>
        </w:rPr>
        <w:t xml:space="preserve">, </w:t>
      </w:r>
      <w:r w:rsidR="00D3003A">
        <w:rPr>
          <w:rFonts w:asciiTheme="minorHAnsi" w:eastAsiaTheme="minorHAnsi" w:hAnsiTheme="minorHAnsi" w:cstheme="minorBidi"/>
          <w:sz w:val="22"/>
          <w:szCs w:val="22"/>
          <w:lang w:eastAsia="en-US"/>
        </w:rPr>
        <w:t>národnou</w:t>
      </w:r>
      <w:r w:rsidRPr="00667E3E">
        <w:rPr>
          <w:rFonts w:asciiTheme="minorHAnsi" w:eastAsiaTheme="minorHAnsi" w:hAnsiTheme="minorHAnsi" w:cstheme="minorBidi"/>
          <w:sz w:val="22"/>
          <w:szCs w:val="22"/>
          <w:lang w:eastAsia="en-US"/>
        </w:rPr>
        <w:t xml:space="preserve"> legislatívou a príslušnými vnútroštátnymi účtovnými postupmi. Táto </w:t>
      </w:r>
      <w:r w:rsidR="00D3003A">
        <w:rPr>
          <w:rFonts w:asciiTheme="minorHAnsi" w:eastAsiaTheme="minorHAnsi" w:hAnsiTheme="minorHAnsi" w:cstheme="minorBidi"/>
          <w:sz w:val="22"/>
          <w:szCs w:val="22"/>
          <w:lang w:eastAsia="en-US"/>
        </w:rPr>
        <w:t>správa sa považuje za dostatočné preukázanie</w:t>
      </w:r>
      <w:r w:rsidRPr="00667E3E">
        <w:rPr>
          <w:rFonts w:asciiTheme="minorHAnsi" w:eastAsiaTheme="minorHAnsi" w:hAnsiTheme="minorHAnsi" w:cstheme="minorBidi"/>
          <w:sz w:val="22"/>
          <w:szCs w:val="22"/>
          <w:lang w:eastAsia="en-US"/>
        </w:rPr>
        <w:t xml:space="preserve"> </w:t>
      </w:r>
      <w:r w:rsidR="00D3003A">
        <w:rPr>
          <w:rFonts w:asciiTheme="minorHAnsi" w:eastAsiaTheme="minorHAnsi" w:hAnsiTheme="minorHAnsi" w:cstheme="minorBidi"/>
          <w:sz w:val="22"/>
          <w:szCs w:val="22"/>
          <w:lang w:eastAsia="en-US"/>
        </w:rPr>
        <w:t>vynaložených výdavkov</w:t>
      </w:r>
      <w:r w:rsidRPr="00667E3E">
        <w:rPr>
          <w:rFonts w:asciiTheme="minorHAnsi" w:eastAsiaTheme="minorHAnsi" w:hAnsiTheme="minorHAnsi" w:cstheme="minorBidi"/>
          <w:sz w:val="22"/>
          <w:szCs w:val="22"/>
          <w:lang w:eastAsia="en-US"/>
        </w:rPr>
        <w:t>.</w:t>
      </w:r>
    </w:p>
    <w:p w14:paraId="410F9C37" w14:textId="77777777" w:rsidR="00D3003A" w:rsidRPr="00667E3E" w:rsidRDefault="00D3003A" w:rsidP="007D5FD5">
      <w:pPr>
        <w:pStyle w:val="Normlnywebov"/>
        <w:spacing w:before="0" w:beforeAutospacing="0" w:after="200" w:afterAutospacing="0" w:line="276" w:lineRule="auto"/>
        <w:jc w:val="both"/>
        <w:rPr>
          <w:rFonts w:asciiTheme="minorHAnsi" w:eastAsiaTheme="minorHAnsi" w:hAnsiTheme="minorHAnsi" w:cstheme="minorBidi"/>
          <w:sz w:val="22"/>
          <w:szCs w:val="22"/>
          <w:lang w:eastAsia="en-US"/>
        </w:rPr>
      </w:pPr>
    </w:p>
    <w:p w14:paraId="06D21E23" w14:textId="263C39FB" w:rsidR="007D20C9" w:rsidRPr="00606B91" w:rsidRDefault="00B316F0" w:rsidP="00667E3E">
      <w:pPr>
        <w:pStyle w:val="Nadpis1"/>
        <w:ind w:left="426"/>
        <w:jc w:val="both"/>
        <w:rPr>
          <w:rFonts w:cstheme="minorHAnsi"/>
          <w:lang w:val="sk-SK"/>
        </w:rPr>
      </w:pPr>
      <w:r>
        <w:rPr>
          <w:rFonts w:cstheme="minorHAnsi"/>
          <w:lang w:val="sk-SK"/>
        </w:rPr>
        <w:t>Odporúč</w:t>
      </w:r>
      <w:r w:rsidR="002975E1">
        <w:rPr>
          <w:rFonts w:cstheme="minorHAnsi"/>
          <w:lang w:val="sk-SK"/>
        </w:rPr>
        <w:t>a</w:t>
      </w:r>
      <w:r>
        <w:rPr>
          <w:rFonts w:cstheme="minorHAnsi"/>
          <w:lang w:val="sk-SK"/>
        </w:rPr>
        <w:t>né míľniky a časový rámec</w:t>
      </w:r>
    </w:p>
    <w:tbl>
      <w:tblPr>
        <w:tblStyle w:val="Mriekatabuky"/>
        <w:tblW w:w="0" w:type="auto"/>
        <w:tblLook w:val="04A0" w:firstRow="1" w:lastRow="0" w:firstColumn="1" w:lastColumn="0" w:noHBand="0" w:noVBand="1"/>
      </w:tblPr>
      <w:tblGrid>
        <w:gridCol w:w="6120"/>
        <w:gridCol w:w="2942"/>
      </w:tblGrid>
      <w:tr w:rsidR="007D20C9" w:rsidRPr="00606B91" w14:paraId="7FE88A61" w14:textId="77777777" w:rsidTr="00863FBB">
        <w:tc>
          <w:tcPr>
            <w:tcW w:w="6120" w:type="dxa"/>
          </w:tcPr>
          <w:p w14:paraId="76A1ED1C" w14:textId="5911AB42" w:rsidR="007D20C9" w:rsidRPr="00606B91" w:rsidRDefault="00B316F0" w:rsidP="00667E3E">
            <w:pPr>
              <w:jc w:val="both"/>
              <w:rPr>
                <w:rFonts w:cstheme="minorHAnsi"/>
                <w:b/>
              </w:rPr>
            </w:pPr>
            <w:r w:rsidRPr="00BF0676">
              <w:rPr>
                <w:rFonts w:cstheme="minorHAnsi"/>
                <w:b/>
              </w:rPr>
              <w:t>Podujatie</w:t>
            </w:r>
            <w:r w:rsidR="007D20C9" w:rsidRPr="00606B91">
              <w:rPr>
                <w:rFonts w:cstheme="minorHAnsi"/>
                <w:b/>
              </w:rPr>
              <w:t>/</w:t>
            </w:r>
            <w:r>
              <w:rPr>
                <w:rFonts w:cstheme="minorHAnsi"/>
                <w:b/>
              </w:rPr>
              <w:t>Míľnik</w:t>
            </w:r>
          </w:p>
        </w:tc>
        <w:tc>
          <w:tcPr>
            <w:tcW w:w="2942" w:type="dxa"/>
          </w:tcPr>
          <w:p w14:paraId="3D123E30" w14:textId="122D8F51" w:rsidR="007D20C9" w:rsidRPr="00606B91" w:rsidRDefault="002825CB" w:rsidP="00667E3E">
            <w:pPr>
              <w:jc w:val="both"/>
              <w:rPr>
                <w:rFonts w:cstheme="minorHAnsi"/>
                <w:b/>
              </w:rPr>
            </w:pPr>
            <w:r>
              <w:rPr>
                <w:rFonts w:cstheme="minorHAnsi"/>
                <w:b/>
              </w:rPr>
              <w:t>Termín</w:t>
            </w:r>
          </w:p>
        </w:tc>
      </w:tr>
      <w:tr w:rsidR="00863FBB" w:rsidRPr="00606B91" w14:paraId="69557712" w14:textId="77777777" w:rsidTr="00863FBB">
        <w:tc>
          <w:tcPr>
            <w:tcW w:w="6120" w:type="dxa"/>
          </w:tcPr>
          <w:p w14:paraId="1711AE5E" w14:textId="6C3D56EA" w:rsidR="00863FBB" w:rsidRPr="00606B91" w:rsidRDefault="005916B4" w:rsidP="005916B4">
            <w:pPr>
              <w:jc w:val="both"/>
              <w:rPr>
                <w:rFonts w:cstheme="minorHAnsi"/>
              </w:rPr>
            </w:pPr>
            <w:r>
              <w:rPr>
                <w:rFonts w:cstheme="minorHAnsi"/>
              </w:rPr>
              <w:t>Vyhlásenie</w:t>
            </w:r>
            <w:r w:rsidR="00EE1D94">
              <w:rPr>
                <w:rFonts w:cstheme="minorHAnsi"/>
              </w:rPr>
              <w:t xml:space="preserve"> </w:t>
            </w:r>
            <w:r w:rsidR="00B316F0">
              <w:rPr>
                <w:rFonts w:cstheme="minorHAnsi"/>
              </w:rPr>
              <w:t>výzvy</w:t>
            </w:r>
          </w:p>
        </w:tc>
        <w:tc>
          <w:tcPr>
            <w:tcW w:w="2942" w:type="dxa"/>
          </w:tcPr>
          <w:p w14:paraId="1C5AFAD5" w14:textId="3AA845EC" w:rsidR="00863FBB" w:rsidRPr="00606B91" w:rsidRDefault="002825CB" w:rsidP="00667E3E">
            <w:pPr>
              <w:jc w:val="both"/>
              <w:rPr>
                <w:rFonts w:cstheme="minorHAnsi"/>
              </w:rPr>
            </w:pPr>
            <w:r>
              <w:rPr>
                <w:rFonts w:cstheme="minorHAnsi"/>
              </w:rPr>
              <w:t>13.2.2025</w:t>
            </w:r>
          </w:p>
        </w:tc>
      </w:tr>
      <w:tr w:rsidR="00863FBB" w:rsidRPr="00606B91" w14:paraId="7F4288B4" w14:textId="77777777" w:rsidTr="00863FBB">
        <w:tc>
          <w:tcPr>
            <w:tcW w:w="6120" w:type="dxa"/>
          </w:tcPr>
          <w:p w14:paraId="0EC5E880" w14:textId="083C4B51" w:rsidR="00863FBB" w:rsidRPr="00606B91" w:rsidRDefault="00EE1D94" w:rsidP="00667E3E">
            <w:pPr>
              <w:jc w:val="both"/>
              <w:rPr>
                <w:rFonts w:cstheme="minorHAnsi"/>
              </w:rPr>
            </w:pPr>
            <w:r>
              <w:t xml:space="preserve">Predpokladaný </w:t>
            </w:r>
            <w:r w:rsidR="005916B4">
              <w:t>dátum I</w:t>
            </w:r>
            <w:r w:rsidR="002825CB">
              <w:t>nformačného dňa k výzve (online)</w:t>
            </w:r>
          </w:p>
        </w:tc>
        <w:tc>
          <w:tcPr>
            <w:tcW w:w="2942" w:type="dxa"/>
          </w:tcPr>
          <w:p w14:paraId="59752CBF" w14:textId="68D17635" w:rsidR="00863FBB" w:rsidRPr="002825CB" w:rsidRDefault="002825CB" w:rsidP="00667E3E">
            <w:pPr>
              <w:jc w:val="both"/>
              <w:rPr>
                <w:rFonts w:cstheme="minorHAnsi"/>
              </w:rPr>
            </w:pPr>
            <w:r>
              <w:rPr>
                <w:rFonts w:cstheme="minorHAnsi"/>
              </w:rPr>
              <w:t xml:space="preserve"> 3. týždeň v marci 2025 </w:t>
            </w:r>
          </w:p>
        </w:tc>
      </w:tr>
      <w:tr w:rsidR="00863FBB" w:rsidRPr="00606B91" w14:paraId="6E640A31" w14:textId="77777777" w:rsidTr="00863FBB">
        <w:tc>
          <w:tcPr>
            <w:tcW w:w="6120" w:type="dxa"/>
          </w:tcPr>
          <w:p w14:paraId="3683621E" w14:textId="0F82FD01" w:rsidR="00863FBB" w:rsidRPr="00606B91" w:rsidRDefault="002825CB" w:rsidP="00667E3E">
            <w:pPr>
              <w:jc w:val="both"/>
              <w:rPr>
                <w:rFonts w:cstheme="minorHAnsi"/>
              </w:rPr>
            </w:pPr>
            <w:r>
              <w:t>Termín</w:t>
            </w:r>
            <w:r w:rsidR="005916B4">
              <w:t>, do ktorého je možné predložiť formulár</w:t>
            </w:r>
            <w:r>
              <w:t xml:space="preserve"> na </w:t>
            </w:r>
            <w:r w:rsidR="00F43936">
              <w:t xml:space="preserve">vyhľadávanie partnera zo Švajčiarska </w:t>
            </w:r>
            <w:r>
              <w:t xml:space="preserve">(pozri Prílohu </w:t>
            </w:r>
            <w:r w:rsidR="00F9551F">
              <w:t xml:space="preserve">č. </w:t>
            </w:r>
            <w:r>
              <w:t>4)</w:t>
            </w:r>
          </w:p>
        </w:tc>
        <w:tc>
          <w:tcPr>
            <w:tcW w:w="2942" w:type="dxa"/>
          </w:tcPr>
          <w:p w14:paraId="6957F522" w14:textId="6727A90E" w:rsidR="00863FBB" w:rsidRPr="00606B91" w:rsidDel="00A62743" w:rsidRDefault="002825CB" w:rsidP="005916B4">
            <w:pPr>
              <w:jc w:val="both"/>
              <w:rPr>
                <w:rFonts w:cstheme="minorHAnsi"/>
              </w:rPr>
            </w:pPr>
            <w:r>
              <w:rPr>
                <w:rFonts w:cstheme="minorHAnsi"/>
              </w:rPr>
              <w:t xml:space="preserve">7.4. 2025, 23:59 </w:t>
            </w:r>
            <w:r w:rsidR="005916B4">
              <w:rPr>
                <w:rFonts w:cstheme="minorHAnsi"/>
              </w:rPr>
              <w:t>SELČ</w:t>
            </w:r>
          </w:p>
        </w:tc>
      </w:tr>
      <w:tr w:rsidR="008840CD" w:rsidRPr="00606B91" w14:paraId="460951AD" w14:textId="77777777" w:rsidTr="00863FBB">
        <w:tc>
          <w:tcPr>
            <w:tcW w:w="6120" w:type="dxa"/>
          </w:tcPr>
          <w:p w14:paraId="0EE7E8C6" w14:textId="30507D0A" w:rsidR="008840CD" w:rsidRPr="00606B91" w:rsidRDefault="00F43936" w:rsidP="00667E3E">
            <w:pPr>
              <w:jc w:val="both"/>
              <w:rPr>
                <w:rFonts w:cstheme="minorHAnsi"/>
              </w:rPr>
            </w:pPr>
            <w:r>
              <w:t>Ukončenie výzvy – termín na predloženie žiadostí</w:t>
            </w:r>
            <w:r w:rsidDel="00F43936">
              <w:rPr>
                <w:rFonts w:cstheme="minorHAnsi"/>
              </w:rPr>
              <w:t xml:space="preserve"> </w:t>
            </w:r>
          </w:p>
        </w:tc>
        <w:tc>
          <w:tcPr>
            <w:tcW w:w="2942" w:type="dxa"/>
          </w:tcPr>
          <w:p w14:paraId="71D9A7DA" w14:textId="3A9B71FF" w:rsidR="008840CD" w:rsidRPr="00667E3E" w:rsidDel="008840CD" w:rsidRDefault="00F43936" w:rsidP="000E586C">
            <w:pPr>
              <w:jc w:val="both"/>
              <w:rPr>
                <w:rFonts w:cstheme="minorHAnsi"/>
                <w:b/>
              </w:rPr>
            </w:pPr>
            <w:r w:rsidRPr="00667E3E">
              <w:rPr>
                <w:rFonts w:cstheme="minorHAnsi"/>
                <w:b/>
              </w:rPr>
              <w:t xml:space="preserve">2.6.2025, 23:59 </w:t>
            </w:r>
            <w:r w:rsidR="000E586C">
              <w:rPr>
                <w:rFonts w:cstheme="minorHAnsi"/>
                <w:b/>
              </w:rPr>
              <w:t>SELČ</w:t>
            </w:r>
          </w:p>
        </w:tc>
      </w:tr>
      <w:tr w:rsidR="00F43936" w:rsidRPr="00606B91" w14:paraId="78ACA90E" w14:textId="77777777" w:rsidTr="00863FBB">
        <w:tc>
          <w:tcPr>
            <w:tcW w:w="6120" w:type="dxa"/>
          </w:tcPr>
          <w:p w14:paraId="3CD33CE6" w14:textId="0C222318" w:rsidR="00F43936" w:rsidRDefault="00EE1D94" w:rsidP="00667E3E">
            <w:pPr>
              <w:jc w:val="both"/>
            </w:pPr>
            <w:r>
              <w:t>Predpokladaný</w:t>
            </w:r>
            <w:r w:rsidR="00B75961">
              <w:t xml:space="preserve"> dátum oznámenia</w:t>
            </w:r>
            <w:r w:rsidR="00F43936">
              <w:t xml:space="preserve"> výsledkov výzvy</w:t>
            </w:r>
          </w:p>
        </w:tc>
        <w:tc>
          <w:tcPr>
            <w:tcW w:w="2942" w:type="dxa"/>
          </w:tcPr>
          <w:p w14:paraId="0ED41169" w14:textId="7BF6DB55" w:rsidR="00F43936" w:rsidRDefault="00F43936" w:rsidP="00667E3E">
            <w:pPr>
              <w:jc w:val="both"/>
              <w:rPr>
                <w:rFonts w:cstheme="minorHAnsi"/>
              </w:rPr>
            </w:pPr>
            <w:r>
              <w:rPr>
                <w:rFonts w:cstheme="minorHAnsi"/>
              </w:rPr>
              <w:t>31.7.2025</w:t>
            </w:r>
          </w:p>
        </w:tc>
      </w:tr>
      <w:tr w:rsidR="00F43936" w:rsidRPr="00606B91" w14:paraId="654EAF38" w14:textId="77777777" w:rsidTr="00863FBB">
        <w:tc>
          <w:tcPr>
            <w:tcW w:w="6120" w:type="dxa"/>
          </w:tcPr>
          <w:p w14:paraId="6EC40654" w14:textId="14A8F9D5" w:rsidR="00F43936" w:rsidRDefault="00EE1D94" w:rsidP="00667E3E">
            <w:pPr>
              <w:jc w:val="both"/>
            </w:pPr>
            <w:r>
              <w:t>Predpokladaný</w:t>
            </w:r>
            <w:r w:rsidR="00F43936">
              <w:t xml:space="preserve"> </w:t>
            </w:r>
            <w:r w:rsidR="00B75961">
              <w:t xml:space="preserve">možný </w:t>
            </w:r>
            <w:r w:rsidR="00F43936">
              <w:t>dátum začiatku implementácie projektu</w:t>
            </w:r>
          </w:p>
        </w:tc>
        <w:tc>
          <w:tcPr>
            <w:tcW w:w="2942" w:type="dxa"/>
          </w:tcPr>
          <w:p w14:paraId="7133A505" w14:textId="47F4CEA2" w:rsidR="00F43936" w:rsidRDefault="00F43936" w:rsidP="00667E3E">
            <w:pPr>
              <w:jc w:val="both"/>
              <w:rPr>
                <w:rFonts w:cstheme="minorHAnsi"/>
              </w:rPr>
            </w:pPr>
            <w:r>
              <w:rPr>
                <w:rFonts w:cstheme="minorHAnsi"/>
              </w:rPr>
              <w:t>15.8.2025</w:t>
            </w:r>
          </w:p>
        </w:tc>
      </w:tr>
      <w:tr w:rsidR="00F43936" w:rsidRPr="00606B91" w14:paraId="0547EC55" w14:textId="77777777" w:rsidTr="00863FBB">
        <w:tc>
          <w:tcPr>
            <w:tcW w:w="6120" w:type="dxa"/>
          </w:tcPr>
          <w:p w14:paraId="75FA27EA" w14:textId="26A2B5A8" w:rsidR="00F43936" w:rsidRDefault="00F43936" w:rsidP="00667E3E">
            <w:pPr>
              <w:jc w:val="both"/>
            </w:pPr>
            <w:r>
              <w:lastRenderedPageBreak/>
              <w:t>Najneskorší dátum ukončenia projektu</w:t>
            </w:r>
          </w:p>
        </w:tc>
        <w:tc>
          <w:tcPr>
            <w:tcW w:w="2942" w:type="dxa"/>
          </w:tcPr>
          <w:p w14:paraId="18DA2EF3" w14:textId="6D58DC5E" w:rsidR="00F43936" w:rsidRDefault="00F43936" w:rsidP="00667E3E">
            <w:pPr>
              <w:jc w:val="both"/>
              <w:rPr>
                <w:rFonts w:cstheme="minorHAnsi"/>
              </w:rPr>
            </w:pPr>
            <w:r>
              <w:rPr>
                <w:rFonts w:cstheme="minorHAnsi"/>
              </w:rPr>
              <w:t>31.12.2028</w:t>
            </w:r>
          </w:p>
        </w:tc>
      </w:tr>
      <w:tr w:rsidR="00F43936" w:rsidRPr="00606B91" w14:paraId="4422F718" w14:textId="77777777" w:rsidTr="00863FBB">
        <w:tc>
          <w:tcPr>
            <w:tcW w:w="6120" w:type="dxa"/>
          </w:tcPr>
          <w:p w14:paraId="40AB14DB" w14:textId="11E6A43D" w:rsidR="00F43936" w:rsidRDefault="00F43936" w:rsidP="00667E3E">
            <w:pPr>
              <w:jc w:val="both"/>
            </w:pPr>
            <w:r>
              <w:t>Koniec oprávnenosti výdavkov projektu</w:t>
            </w:r>
          </w:p>
        </w:tc>
        <w:tc>
          <w:tcPr>
            <w:tcW w:w="2942" w:type="dxa"/>
          </w:tcPr>
          <w:p w14:paraId="7E4BFC82" w14:textId="75B2F528" w:rsidR="00F43936" w:rsidRPr="00667E3E" w:rsidRDefault="00F43936" w:rsidP="00667E3E">
            <w:pPr>
              <w:jc w:val="both"/>
              <w:rPr>
                <w:rFonts w:cstheme="minorHAnsi"/>
                <w:b/>
              </w:rPr>
            </w:pPr>
            <w:r w:rsidRPr="00667E3E">
              <w:rPr>
                <w:rFonts w:cstheme="minorHAnsi"/>
                <w:b/>
              </w:rPr>
              <w:t>31.12.2028</w:t>
            </w:r>
          </w:p>
        </w:tc>
      </w:tr>
      <w:tr w:rsidR="00F43936" w:rsidRPr="00606B91" w14:paraId="079100AE" w14:textId="77777777" w:rsidTr="00863FBB">
        <w:tc>
          <w:tcPr>
            <w:tcW w:w="6120" w:type="dxa"/>
          </w:tcPr>
          <w:p w14:paraId="3C5E8871" w14:textId="5EDBC00B" w:rsidR="00F43936" w:rsidRDefault="00F43936" w:rsidP="00B75961">
            <w:pPr>
              <w:jc w:val="both"/>
            </w:pPr>
            <w:r>
              <w:t>Termín na predloženie poslednej žia</w:t>
            </w:r>
            <w:r w:rsidR="000E586C">
              <w:t>dosti o platbu (</w:t>
            </w:r>
            <w:r w:rsidR="00B75961">
              <w:t>Posledná</w:t>
            </w:r>
            <w:r w:rsidR="000E586C">
              <w:t xml:space="preserve"> správ</w:t>
            </w:r>
            <w:r w:rsidR="00B75961">
              <w:t>a</w:t>
            </w:r>
            <w:r>
              <w:t xml:space="preserve"> o projekte)</w:t>
            </w:r>
          </w:p>
        </w:tc>
        <w:tc>
          <w:tcPr>
            <w:tcW w:w="2942" w:type="dxa"/>
          </w:tcPr>
          <w:p w14:paraId="11A52534" w14:textId="5CC51B0E" w:rsidR="00F43936" w:rsidRPr="00667E3E" w:rsidRDefault="00F43936" w:rsidP="00667E3E">
            <w:pPr>
              <w:jc w:val="both"/>
              <w:rPr>
                <w:rFonts w:cstheme="minorHAnsi"/>
                <w:b/>
              </w:rPr>
            </w:pPr>
            <w:r w:rsidRPr="00667E3E">
              <w:rPr>
                <w:rFonts w:cstheme="minorHAnsi"/>
                <w:b/>
              </w:rPr>
              <w:t>15.1.2029</w:t>
            </w:r>
          </w:p>
        </w:tc>
      </w:tr>
    </w:tbl>
    <w:p w14:paraId="08B8A1DA" w14:textId="52BD0CE2" w:rsidR="002B35D4" w:rsidRPr="00606B91" w:rsidRDefault="002B35D4" w:rsidP="006D37CD">
      <w:pPr>
        <w:spacing w:after="0"/>
        <w:jc w:val="both"/>
        <w:rPr>
          <w:rFonts w:cstheme="minorHAnsi"/>
        </w:rPr>
      </w:pPr>
    </w:p>
    <w:p w14:paraId="7DE7A176" w14:textId="3B2BC279" w:rsidR="000808E9" w:rsidRPr="00606B91" w:rsidRDefault="004967EE" w:rsidP="00667E3E">
      <w:pPr>
        <w:pStyle w:val="Nadpis1"/>
        <w:ind w:left="426"/>
        <w:jc w:val="both"/>
        <w:rPr>
          <w:rFonts w:cstheme="minorHAnsi"/>
          <w:lang w:val="sk-SK"/>
        </w:rPr>
      </w:pPr>
      <w:r w:rsidRPr="00606B91">
        <w:rPr>
          <w:rFonts w:cstheme="minorHAnsi"/>
          <w:lang w:val="sk-SK"/>
        </w:rPr>
        <w:t>P</w:t>
      </w:r>
      <w:r w:rsidR="00B316F0">
        <w:rPr>
          <w:rFonts w:cstheme="minorHAnsi"/>
          <w:lang w:val="sk-SK"/>
        </w:rPr>
        <w:t>artnerstvo</w:t>
      </w:r>
      <w:r w:rsidR="000808E9" w:rsidRPr="00606B91">
        <w:rPr>
          <w:rFonts w:cstheme="minorHAnsi"/>
          <w:lang w:val="sk-SK"/>
        </w:rPr>
        <w:t xml:space="preserve"> </w:t>
      </w:r>
    </w:p>
    <w:p w14:paraId="564CC2C3" w14:textId="31851701" w:rsidR="00F43936" w:rsidRPr="00667E3E" w:rsidRDefault="004017E6" w:rsidP="00E317E4">
      <w:pPr>
        <w:pStyle w:val="Nadpis3"/>
        <w:spacing w:before="0" w:after="200"/>
        <w:jc w:val="both"/>
        <w:rPr>
          <w:rFonts w:asciiTheme="minorHAnsi" w:eastAsiaTheme="minorHAnsi" w:hAnsiTheme="minorHAnsi" w:cstheme="minorBidi"/>
          <w:color w:val="auto"/>
          <w:sz w:val="22"/>
          <w:szCs w:val="22"/>
        </w:rPr>
      </w:pPr>
      <w:r w:rsidRPr="00667E3E">
        <w:rPr>
          <w:rFonts w:asciiTheme="minorHAnsi" w:eastAsiaTheme="minorHAnsi" w:hAnsiTheme="minorHAnsi" w:cstheme="minorBidi"/>
          <w:color w:val="auto"/>
          <w:sz w:val="22"/>
          <w:szCs w:val="22"/>
        </w:rPr>
        <w:t>Projekty</w:t>
      </w:r>
      <w:r w:rsidR="00F43936" w:rsidRPr="00667E3E">
        <w:rPr>
          <w:rFonts w:asciiTheme="minorHAnsi" w:eastAsiaTheme="minorHAnsi" w:hAnsiTheme="minorHAnsi" w:cstheme="minorBidi"/>
          <w:color w:val="auto"/>
          <w:sz w:val="22"/>
          <w:szCs w:val="22"/>
        </w:rPr>
        <w:t xml:space="preserve"> môžu byť </w:t>
      </w:r>
      <w:r w:rsidR="002D5B05">
        <w:rPr>
          <w:rFonts w:asciiTheme="minorHAnsi" w:eastAsiaTheme="minorHAnsi" w:hAnsiTheme="minorHAnsi" w:cstheme="minorBidi"/>
          <w:color w:val="auto"/>
          <w:sz w:val="22"/>
          <w:szCs w:val="22"/>
        </w:rPr>
        <w:t>implementované</w:t>
      </w:r>
      <w:r w:rsidR="00F43936" w:rsidRPr="00667E3E">
        <w:rPr>
          <w:rFonts w:asciiTheme="minorHAnsi" w:eastAsiaTheme="minorHAnsi" w:hAnsiTheme="minorHAnsi" w:cstheme="minorBidi"/>
          <w:color w:val="auto"/>
          <w:sz w:val="22"/>
          <w:szCs w:val="22"/>
        </w:rPr>
        <w:t xml:space="preserve"> samostatne alebo v</w:t>
      </w:r>
      <w:r w:rsidRPr="00667E3E">
        <w:rPr>
          <w:rFonts w:asciiTheme="minorHAnsi" w:eastAsiaTheme="minorHAnsi" w:hAnsiTheme="minorHAnsi" w:cstheme="minorBidi"/>
          <w:color w:val="auto"/>
          <w:sz w:val="22"/>
          <w:szCs w:val="22"/>
        </w:rPr>
        <w:t> </w:t>
      </w:r>
      <w:r w:rsidR="00F43936" w:rsidRPr="00667E3E">
        <w:rPr>
          <w:rFonts w:asciiTheme="minorHAnsi" w:eastAsiaTheme="minorHAnsi" w:hAnsiTheme="minorHAnsi" w:cstheme="minorBidi"/>
          <w:color w:val="auto"/>
          <w:sz w:val="22"/>
          <w:szCs w:val="22"/>
        </w:rPr>
        <w:t>partnerstve</w:t>
      </w:r>
      <w:r w:rsidRPr="00667E3E">
        <w:rPr>
          <w:rFonts w:asciiTheme="minorHAnsi" w:eastAsiaTheme="minorHAnsi" w:hAnsiTheme="minorHAnsi" w:cstheme="minorBidi"/>
          <w:color w:val="auto"/>
          <w:sz w:val="22"/>
          <w:szCs w:val="22"/>
        </w:rPr>
        <w:t xml:space="preserve">. </w:t>
      </w:r>
      <w:r w:rsidR="00385E16">
        <w:rPr>
          <w:rFonts w:asciiTheme="minorHAnsi" w:eastAsiaTheme="minorHAnsi" w:hAnsiTheme="minorHAnsi" w:cstheme="minorBidi"/>
          <w:color w:val="auto"/>
          <w:sz w:val="22"/>
          <w:szCs w:val="22"/>
        </w:rPr>
        <w:t>Projektovým p</w:t>
      </w:r>
      <w:r w:rsidR="00F43936" w:rsidRPr="00667E3E">
        <w:rPr>
          <w:rFonts w:asciiTheme="minorHAnsi" w:eastAsiaTheme="minorHAnsi" w:hAnsiTheme="minorHAnsi" w:cstheme="minorBidi"/>
          <w:color w:val="auto"/>
          <w:sz w:val="22"/>
          <w:szCs w:val="22"/>
        </w:rPr>
        <w:t xml:space="preserve">artnerom môže byť organizácia typu: </w:t>
      </w:r>
      <w:r w:rsidR="00385E16">
        <w:rPr>
          <w:rFonts w:asciiTheme="minorHAnsi" w:eastAsiaTheme="minorHAnsi" w:hAnsiTheme="minorHAnsi" w:cstheme="minorBidi"/>
          <w:color w:val="auto"/>
          <w:sz w:val="22"/>
          <w:szCs w:val="22"/>
        </w:rPr>
        <w:t>vnútro</w:t>
      </w:r>
      <w:r w:rsidR="00F43936" w:rsidRPr="00667E3E">
        <w:rPr>
          <w:rFonts w:asciiTheme="minorHAnsi" w:eastAsiaTheme="minorHAnsi" w:hAnsiTheme="minorHAnsi" w:cstheme="minorBidi"/>
          <w:color w:val="auto"/>
          <w:sz w:val="22"/>
          <w:szCs w:val="22"/>
        </w:rPr>
        <w:t>štátna spr</w:t>
      </w:r>
      <w:r w:rsidR="00EB4EB7">
        <w:rPr>
          <w:rFonts w:asciiTheme="minorHAnsi" w:eastAsiaTheme="minorHAnsi" w:hAnsiTheme="minorHAnsi" w:cstheme="minorBidi"/>
          <w:color w:val="auto"/>
          <w:sz w:val="22"/>
          <w:szCs w:val="22"/>
        </w:rPr>
        <w:t xml:space="preserve">áva, regionálna </w:t>
      </w:r>
      <w:r w:rsidR="00F43936" w:rsidRPr="00667E3E">
        <w:rPr>
          <w:rFonts w:asciiTheme="minorHAnsi" w:eastAsiaTheme="minorHAnsi" w:hAnsiTheme="minorHAnsi" w:cstheme="minorBidi"/>
          <w:color w:val="auto"/>
          <w:sz w:val="22"/>
          <w:szCs w:val="22"/>
        </w:rPr>
        <w:t xml:space="preserve">správa </w:t>
      </w:r>
      <w:r w:rsidR="00EB4EB7">
        <w:rPr>
          <w:rFonts w:asciiTheme="minorHAnsi" w:eastAsiaTheme="minorHAnsi" w:hAnsiTheme="minorHAnsi" w:cstheme="minorBidi"/>
          <w:color w:val="auto"/>
          <w:sz w:val="22"/>
          <w:szCs w:val="22"/>
        </w:rPr>
        <w:t xml:space="preserve">(vrátane združení), miestna </w:t>
      </w:r>
      <w:r w:rsidR="00F43936" w:rsidRPr="00667E3E">
        <w:rPr>
          <w:rFonts w:asciiTheme="minorHAnsi" w:eastAsiaTheme="minorHAnsi" w:hAnsiTheme="minorHAnsi" w:cstheme="minorBidi"/>
          <w:color w:val="auto"/>
          <w:sz w:val="22"/>
          <w:szCs w:val="22"/>
        </w:rPr>
        <w:t>správa (vrátane združení a miest),</w:t>
      </w:r>
      <w:r w:rsidRPr="00667E3E">
        <w:rPr>
          <w:rFonts w:asciiTheme="minorHAnsi" w:eastAsiaTheme="minorHAnsi" w:hAnsiTheme="minorHAnsi" w:cstheme="minorBidi"/>
          <w:color w:val="auto"/>
          <w:sz w:val="22"/>
          <w:szCs w:val="22"/>
        </w:rPr>
        <w:t xml:space="preserve"> univerzita/a</w:t>
      </w:r>
      <w:r w:rsidRPr="00BF0676">
        <w:rPr>
          <w:rFonts w:asciiTheme="minorHAnsi" w:eastAsiaTheme="minorHAnsi" w:hAnsiTheme="minorHAnsi" w:cstheme="minorBidi"/>
          <w:color w:val="auto"/>
          <w:sz w:val="22"/>
          <w:szCs w:val="22"/>
        </w:rPr>
        <w:t>kadémia</w:t>
      </w:r>
      <w:r w:rsidRPr="00667E3E">
        <w:rPr>
          <w:rFonts w:asciiTheme="minorHAnsi" w:eastAsiaTheme="minorHAnsi" w:hAnsiTheme="minorHAnsi" w:cstheme="minorBidi"/>
          <w:color w:val="auto"/>
          <w:sz w:val="22"/>
          <w:szCs w:val="22"/>
        </w:rPr>
        <w:t xml:space="preserve"> </w:t>
      </w:r>
      <w:r w:rsidR="00EB4EB7">
        <w:rPr>
          <w:rFonts w:asciiTheme="minorHAnsi" w:eastAsiaTheme="minorHAnsi" w:hAnsiTheme="minorHAnsi" w:cstheme="minorBidi"/>
          <w:color w:val="auto"/>
          <w:sz w:val="22"/>
          <w:szCs w:val="22"/>
        </w:rPr>
        <w:t>a škola, mimovládna</w:t>
      </w:r>
      <w:r w:rsidR="00F43936" w:rsidRPr="00667E3E">
        <w:rPr>
          <w:rFonts w:asciiTheme="minorHAnsi" w:eastAsiaTheme="minorHAnsi" w:hAnsiTheme="minorHAnsi" w:cstheme="minorBidi"/>
          <w:color w:val="auto"/>
          <w:sz w:val="22"/>
          <w:szCs w:val="22"/>
        </w:rPr>
        <w:t xml:space="preserve">/nezisková organizácia, súkromný sektor a </w:t>
      </w:r>
      <w:r w:rsidR="00EB4EB7" w:rsidRPr="00EB4EB7">
        <w:rPr>
          <w:rFonts w:asciiTheme="minorHAnsi" w:eastAsiaTheme="minorHAnsi" w:hAnsiTheme="minorHAnsi" w:cstheme="minorBidi"/>
          <w:color w:val="auto"/>
          <w:sz w:val="22"/>
          <w:szCs w:val="22"/>
        </w:rPr>
        <w:t>iné organizácie zriadené ako právnická osoba buď vo Švajčiarsku alebo na Slovensku, ako i  medzinárodné organizácie</w:t>
      </w:r>
      <w:r w:rsidR="00F43936" w:rsidRPr="00667E3E">
        <w:rPr>
          <w:rFonts w:asciiTheme="minorHAnsi" w:eastAsiaTheme="minorHAnsi" w:hAnsiTheme="minorHAnsi" w:cstheme="minorBidi"/>
          <w:color w:val="auto"/>
          <w:sz w:val="22"/>
          <w:szCs w:val="22"/>
        </w:rPr>
        <w:t xml:space="preserve">, ktoré sa aktívne podieľajú na </w:t>
      </w:r>
      <w:r w:rsidR="00EE1D94">
        <w:rPr>
          <w:rFonts w:asciiTheme="minorHAnsi" w:eastAsiaTheme="minorHAnsi" w:hAnsiTheme="minorHAnsi" w:cstheme="minorBidi"/>
          <w:color w:val="auto"/>
          <w:sz w:val="22"/>
          <w:szCs w:val="22"/>
        </w:rPr>
        <w:t>projekte</w:t>
      </w:r>
      <w:r w:rsidR="00F43936" w:rsidRPr="00667E3E">
        <w:rPr>
          <w:rFonts w:asciiTheme="minorHAnsi" w:eastAsiaTheme="minorHAnsi" w:hAnsiTheme="minorHAnsi" w:cstheme="minorBidi"/>
          <w:color w:val="auto"/>
          <w:sz w:val="22"/>
          <w:szCs w:val="22"/>
        </w:rPr>
        <w:t xml:space="preserve"> a efektívne prispievajú k jeho realizácii</w:t>
      </w:r>
      <w:r w:rsidR="005C739A">
        <w:rPr>
          <w:rStyle w:val="Odkaznapoznmkupodiarou"/>
          <w:rFonts w:asciiTheme="minorHAnsi" w:eastAsiaTheme="minorHAnsi" w:hAnsiTheme="minorHAnsi" w:cstheme="minorBidi"/>
          <w:color w:val="auto"/>
          <w:sz w:val="22"/>
          <w:szCs w:val="22"/>
        </w:rPr>
        <w:footnoteReference w:id="6"/>
      </w:r>
      <w:r w:rsidR="00F43936" w:rsidRPr="00667E3E">
        <w:rPr>
          <w:rFonts w:asciiTheme="minorHAnsi" w:eastAsiaTheme="minorHAnsi" w:hAnsiTheme="minorHAnsi" w:cstheme="minorBidi"/>
          <w:color w:val="auto"/>
          <w:sz w:val="22"/>
          <w:szCs w:val="22"/>
        </w:rPr>
        <w:t>.</w:t>
      </w:r>
    </w:p>
    <w:p w14:paraId="59D89DFC" w14:textId="7ECC496A" w:rsidR="00F43936" w:rsidRDefault="004017E6" w:rsidP="00E317E4">
      <w:pPr>
        <w:pStyle w:val="Normlnywebov"/>
        <w:spacing w:before="0" w:beforeAutospacing="0" w:after="200" w:afterAutospacing="0" w:line="276" w:lineRule="auto"/>
        <w:jc w:val="both"/>
        <w:rPr>
          <w:rFonts w:asciiTheme="minorHAnsi" w:hAnsiTheme="minorHAnsi"/>
          <w:sz w:val="22"/>
          <w:szCs w:val="22"/>
        </w:rPr>
      </w:pPr>
      <w:r w:rsidRPr="00667E3E">
        <w:rPr>
          <w:rFonts w:asciiTheme="minorHAnsi" w:hAnsiTheme="minorHAnsi"/>
          <w:sz w:val="22"/>
          <w:szCs w:val="22"/>
        </w:rPr>
        <w:t xml:space="preserve">Žiadosť o projekt </w:t>
      </w:r>
      <w:r w:rsidR="00F43936" w:rsidRPr="00667E3E">
        <w:rPr>
          <w:rFonts w:asciiTheme="minorHAnsi" w:hAnsiTheme="minorHAnsi"/>
          <w:sz w:val="22"/>
          <w:szCs w:val="22"/>
        </w:rPr>
        <w:t xml:space="preserve">môže </w:t>
      </w:r>
      <w:r w:rsidR="002D42CF">
        <w:rPr>
          <w:rFonts w:asciiTheme="minorHAnsi" w:hAnsiTheme="minorHAnsi"/>
          <w:sz w:val="22"/>
          <w:szCs w:val="22"/>
        </w:rPr>
        <w:t>mať najviac</w:t>
      </w:r>
      <w:r w:rsidR="00F43936" w:rsidRPr="00667E3E">
        <w:rPr>
          <w:rFonts w:asciiTheme="minorHAnsi" w:hAnsiTheme="minorHAnsi"/>
          <w:sz w:val="22"/>
          <w:szCs w:val="22"/>
        </w:rPr>
        <w:t xml:space="preserve"> </w:t>
      </w:r>
      <w:r w:rsidR="00F43936" w:rsidRPr="00667E3E">
        <w:rPr>
          <w:rStyle w:val="Siln"/>
          <w:rFonts w:asciiTheme="minorHAnsi" w:hAnsiTheme="minorHAnsi"/>
          <w:b w:val="0"/>
          <w:sz w:val="22"/>
          <w:szCs w:val="22"/>
        </w:rPr>
        <w:t>štyroch</w:t>
      </w:r>
      <w:r w:rsidRPr="00667E3E">
        <w:rPr>
          <w:rStyle w:val="Siln"/>
          <w:rFonts w:asciiTheme="minorHAnsi" w:hAnsiTheme="minorHAnsi"/>
          <w:b w:val="0"/>
          <w:sz w:val="22"/>
          <w:szCs w:val="22"/>
        </w:rPr>
        <w:t xml:space="preserve"> projektových partnerov</w:t>
      </w:r>
      <w:r w:rsidR="00F43936" w:rsidRPr="00667E3E">
        <w:rPr>
          <w:rFonts w:asciiTheme="minorHAnsi" w:hAnsiTheme="minorHAnsi"/>
          <w:sz w:val="22"/>
          <w:szCs w:val="22"/>
        </w:rPr>
        <w:t>.</w:t>
      </w:r>
    </w:p>
    <w:p w14:paraId="476361DD" w14:textId="5D977E07" w:rsidR="00771372" w:rsidRPr="0084024F" w:rsidRDefault="00771372" w:rsidP="00E317E4">
      <w:pPr>
        <w:pStyle w:val="Normlnywebov"/>
        <w:spacing w:before="0" w:beforeAutospacing="0" w:after="200" w:afterAutospacing="0" w:line="276" w:lineRule="auto"/>
        <w:jc w:val="both"/>
        <w:rPr>
          <w:rFonts w:asciiTheme="minorHAnsi" w:hAnsiTheme="minorHAnsi"/>
          <w:sz w:val="22"/>
          <w:szCs w:val="22"/>
        </w:rPr>
      </w:pPr>
      <w:r>
        <w:rPr>
          <w:rFonts w:asciiTheme="minorHAnsi" w:hAnsiTheme="minorHAnsi"/>
          <w:sz w:val="22"/>
          <w:szCs w:val="22"/>
        </w:rPr>
        <w:t xml:space="preserve">Spolu so žiadosťou </w:t>
      </w:r>
      <w:r w:rsidR="00735303">
        <w:rPr>
          <w:rFonts w:asciiTheme="minorHAnsi" w:hAnsiTheme="minorHAnsi"/>
          <w:sz w:val="22"/>
          <w:szCs w:val="22"/>
        </w:rPr>
        <w:t xml:space="preserve">o projekt </w:t>
      </w:r>
      <w:r>
        <w:rPr>
          <w:rFonts w:asciiTheme="minorHAnsi" w:hAnsiTheme="minorHAnsi"/>
          <w:sz w:val="22"/>
          <w:szCs w:val="22"/>
        </w:rPr>
        <w:t xml:space="preserve">sa predkladá </w:t>
      </w:r>
      <w:r w:rsidRPr="00667E3E">
        <w:rPr>
          <w:rFonts w:asciiTheme="minorHAnsi" w:hAnsiTheme="minorHAnsi"/>
          <w:b/>
          <w:sz w:val="22"/>
          <w:szCs w:val="22"/>
        </w:rPr>
        <w:t>vyhlásenie o partnerstve, predbežná dohoda</w:t>
      </w:r>
      <w:r>
        <w:rPr>
          <w:rFonts w:asciiTheme="minorHAnsi" w:hAnsiTheme="minorHAnsi"/>
          <w:sz w:val="22"/>
          <w:szCs w:val="22"/>
        </w:rPr>
        <w:t xml:space="preserve"> alebo </w:t>
      </w:r>
      <w:r w:rsidR="00735303">
        <w:rPr>
          <w:rFonts w:asciiTheme="minorHAnsi" w:hAnsiTheme="minorHAnsi"/>
          <w:b/>
          <w:sz w:val="22"/>
          <w:szCs w:val="22"/>
        </w:rPr>
        <w:t>iné obdobné</w:t>
      </w:r>
      <w:r w:rsidRPr="00667E3E">
        <w:rPr>
          <w:rFonts w:asciiTheme="minorHAnsi" w:hAnsiTheme="minorHAnsi"/>
          <w:b/>
          <w:sz w:val="22"/>
          <w:szCs w:val="22"/>
        </w:rPr>
        <w:t xml:space="preserve"> dokumenty </w:t>
      </w:r>
      <w:r>
        <w:rPr>
          <w:rFonts w:asciiTheme="minorHAnsi" w:hAnsiTheme="minorHAnsi"/>
          <w:sz w:val="22"/>
          <w:szCs w:val="22"/>
        </w:rPr>
        <w:t xml:space="preserve">preukazujúce záujem partnera o účasť na projekte. Dokument </w:t>
      </w:r>
      <w:r w:rsidR="00DA0B48">
        <w:rPr>
          <w:rFonts w:asciiTheme="minorHAnsi" w:hAnsiTheme="minorHAnsi"/>
          <w:sz w:val="22"/>
          <w:szCs w:val="22"/>
        </w:rPr>
        <w:t>by mal</w:t>
      </w:r>
      <w:r>
        <w:rPr>
          <w:rFonts w:asciiTheme="minorHAnsi" w:hAnsiTheme="minorHAnsi"/>
          <w:sz w:val="22"/>
          <w:szCs w:val="22"/>
        </w:rPr>
        <w:t xml:space="preserve"> byť podpísaný a predložený ako </w:t>
      </w:r>
      <w:r w:rsidR="00DA0B48">
        <w:rPr>
          <w:rFonts w:asciiTheme="minorHAnsi" w:hAnsiTheme="minorHAnsi"/>
          <w:sz w:val="22"/>
          <w:szCs w:val="22"/>
        </w:rPr>
        <w:t>naskenovaná verzia</w:t>
      </w:r>
      <w:r>
        <w:rPr>
          <w:rFonts w:asciiTheme="minorHAnsi" w:hAnsiTheme="minorHAnsi"/>
          <w:sz w:val="22"/>
          <w:szCs w:val="22"/>
        </w:rPr>
        <w:t xml:space="preserve"> alebo vo formáte PDF, ak </w:t>
      </w:r>
      <w:r w:rsidR="00DA0B48">
        <w:rPr>
          <w:rFonts w:asciiTheme="minorHAnsi" w:hAnsiTheme="minorHAnsi"/>
          <w:sz w:val="22"/>
          <w:szCs w:val="22"/>
        </w:rPr>
        <w:t xml:space="preserve">je integrovaný </w:t>
      </w:r>
      <w:r w:rsidR="0084024F">
        <w:rPr>
          <w:rFonts w:asciiTheme="minorHAnsi" w:hAnsiTheme="minorHAnsi"/>
          <w:sz w:val="22"/>
          <w:szCs w:val="22"/>
        </w:rPr>
        <w:t>digitálny podpis.</w:t>
      </w:r>
    </w:p>
    <w:p w14:paraId="5A9649D6" w14:textId="67802245" w:rsidR="00F43936" w:rsidRPr="00667E3E" w:rsidRDefault="00F43936" w:rsidP="00E317E4">
      <w:pPr>
        <w:pStyle w:val="Normlnywebov"/>
        <w:spacing w:before="0" w:beforeAutospacing="0" w:after="200" w:afterAutospacing="0" w:line="276" w:lineRule="auto"/>
        <w:jc w:val="both"/>
        <w:rPr>
          <w:rFonts w:asciiTheme="minorHAnsi" w:hAnsiTheme="minorHAnsi"/>
          <w:sz w:val="22"/>
          <w:szCs w:val="22"/>
        </w:rPr>
      </w:pPr>
      <w:r w:rsidRPr="00667E3E">
        <w:rPr>
          <w:rFonts w:asciiTheme="minorHAnsi" w:hAnsiTheme="minorHAnsi"/>
          <w:sz w:val="22"/>
          <w:szCs w:val="22"/>
        </w:rPr>
        <w:t xml:space="preserve">Zapojenie švajčiarskeho </w:t>
      </w:r>
      <w:r w:rsidR="00A13472">
        <w:rPr>
          <w:rFonts w:asciiTheme="minorHAnsi" w:hAnsiTheme="minorHAnsi"/>
          <w:sz w:val="22"/>
          <w:szCs w:val="22"/>
        </w:rPr>
        <w:t xml:space="preserve">projektového </w:t>
      </w:r>
      <w:r w:rsidRPr="00667E3E">
        <w:rPr>
          <w:rFonts w:asciiTheme="minorHAnsi" w:hAnsiTheme="minorHAnsi"/>
          <w:sz w:val="22"/>
          <w:szCs w:val="22"/>
        </w:rPr>
        <w:t xml:space="preserve">partnera do </w:t>
      </w:r>
      <w:r w:rsidR="00E317E4">
        <w:rPr>
          <w:rFonts w:asciiTheme="minorHAnsi" w:hAnsiTheme="minorHAnsi"/>
          <w:sz w:val="22"/>
          <w:szCs w:val="22"/>
        </w:rPr>
        <w:t>implementácie</w:t>
      </w:r>
      <w:r w:rsidR="00873C47" w:rsidRPr="00667E3E">
        <w:rPr>
          <w:rFonts w:asciiTheme="minorHAnsi" w:hAnsiTheme="minorHAnsi"/>
          <w:sz w:val="22"/>
          <w:szCs w:val="22"/>
        </w:rPr>
        <w:t xml:space="preserve"> projektu</w:t>
      </w:r>
      <w:r w:rsidRPr="00667E3E">
        <w:rPr>
          <w:rFonts w:asciiTheme="minorHAnsi" w:hAnsiTheme="minorHAnsi"/>
          <w:sz w:val="22"/>
          <w:szCs w:val="22"/>
        </w:rPr>
        <w:t xml:space="preserve"> je </w:t>
      </w:r>
      <w:r w:rsidR="00E317E4">
        <w:rPr>
          <w:rFonts w:asciiTheme="minorHAnsi" w:hAnsiTheme="minorHAnsi"/>
          <w:sz w:val="22"/>
          <w:szCs w:val="22"/>
        </w:rPr>
        <w:t xml:space="preserve">pozitívne </w:t>
      </w:r>
      <w:r w:rsidRPr="00667E3E">
        <w:rPr>
          <w:rFonts w:asciiTheme="minorHAnsi" w:hAnsiTheme="minorHAnsi"/>
          <w:sz w:val="22"/>
          <w:szCs w:val="22"/>
        </w:rPr>
        <w:t xml:space="preserve">vnímané a môže byť </w:t>
      </w:r>
      <w:r w:rsidR="00E317E4">
        <w:rPr>
          <w:rFonts w:asciiTheme="minorHAnsi" w:hAnsiTheme="minorHAnsi"/>
          <w:sz w:val="22"/>
          <w:szCs w:val="22"/>
        </w:rPr>
        <w:t>v rámci hodnotenia projektu zvýhodnená bodmi navyše</w:t>
      </w:r>
      <w:r w:rsidRPr="00667E3E">
        <w:rPr>
          <w:rFonts w:asciiTheme="minorHAnsi" w:hAnsiTheme="minorHAnsi"/>
          <w:sz w:val="22"/>
          <w:szCs w:val="22"/>
        </w:rPr>
        <w:t xml:space="preserve"> (pozri</w:t>
      </w:r>
      <w:r w:rsidR="004017E6" w:rsidRPr="00667E3E">
        <w:rPr>
          <w:rFonts w:asciiTheme="minorHAnsi" w:hAnsiTheme="minorHAnsi"/>
          <w:sz w:val="22"/>
          <w:szCs w:val="22"/>
        </w:rPr>
        <w:t xml:space="preserve"> </w:t>
      </w:r>
      <w:r w:rsidR="00E317E4">
        <w:rPr>
          <w:rFonts w:asciiTheme="minorHAnsi" w:hAnsiTheme="minorHAnsi"/>
          <w:sz w:val="22"/>
          <w:szCs w:val="22"/>
        </w:rPr>
        <w:t>Výberové</w:t>
      </w:r>
      <w:r w:rsidR="004017E6" w:rsidRPr="00667E3E">
        <w:rPr>
          <w:rFonts w:asciiTheme="minorHAnsi" w:hAnsiTheme="minorHAnsi"/>
          <w:sz w:val="22"/>
          <w:szCs w:val="22"/>
        </w:rPr>
        <w:t xml:space="preserve"> kritéria </w:t>
      </w:r>
      <w:r w:rsidRPr="00667E3E">
        <w:rPr>
          <w:rFonts w:asciiTheme="minorHAnsi" w:hAnsiTheme="minorHAnsi"/>
          <w:sz w:val="22"/>
          <w:szCs w:val="22"/>
        </w:rPr>
        <w:t xml:space="preserve">– Príloha </w:t>
      </w:r>
      <w:r w:rsidR="00EE1D94">
        <w:rPr>
          <w:rFonts w:asciiTheme="minorHAnsi" w:hAnsiTheme="minorHAnsi"/>
          <w:sz w:val="22"/>
          <w:szCs w:val="22"/>
        </w:rPr>
        <w:t xml:space="preserve">č. </w:t>
      </w:r>
      <w:r w:rsidRPr="00667E3E">
        <w:rPr>
          <w:rFonts w:asciiTheme="minorHAnsi" w:hAnsiTheme="minorHAnsi"/>
          <w:sz w:val="22"/>
          <w:szCs w:val="22"/>
        </w:rPr>
        <w:t xml:space="preserve">2). Švajčiarsky partner </w:t>
      </w:r>
      <w:r w:rsidR="00A13472">
        <w:rPr>
          <w:rStyle w:val="Siln"/>
          <w:rFonts w:asciiTheme="minorHAnsi" w:hAnsiTheme="minorHAnsi"/>
          <w:b w:val="0"/>
          <w:sz w:val="22"/>
          <w:szCs w:val="22"/>
        </w:rPr>
        <w:t>nesmie</w:t>
      </w:r>
      <w:r w:rsidR="004742F8">
        <w:rPr>
          <w:rStyle w:val="Siln"/>
          <w:rFonts w:asciiTheme="minorHAnsi" w:hAnsiTheme="minorHAnsi"/>
          <w:b w:val="0"/>
          <w:sz w:val="22"/>
          <w:szCs w:val="22"/>
        </w:rPr>
        <w:t xml:space="preserve"> </w:t>
      </w:r>
      <w:r w:rsidR="00F7742F">
        <w:rPr>
          <w:rStyle w:val="Siln"/>
          <w:rFonts w:asciiTheme="minorHAnsi" w:hAnsiTheme="minorHAnsi"/>
          <w:b w:val="0"/>
          <w:sz w:val="22"/>
          <w:szCs w:val="22"/>
        </w:rPr>
        <w:t>spolufinancovať projekt</w:t>
      </w:r>
      <w:r w:rsidR="00F7742F" w:rsidRPr="00667E3E">
        <w:rPr>
          <w:rFonts w:asciiTheme="minorHAnsi" w:hAnsiTheme="minorHAnsi"/>
          <w:sz w:val="22"/>
          <w:szCs w:val="22"/>
        </w:rPr>
        <w:t xml:space="preserve"> </w:t>
      </w:r>
      <w:r w:rsidRPr="00667E3E">
        <w:rPr>
          <w:rFonts w:asciiTheme="minorHAnsi" w:hAnsiTheme="minorHAnsi"/>
          <w:sz w:val="22"/>
          <w:szCs w:val="22"/>
        </w:rPr>
        <w:t>a</w:t>
      </w:r>
      <w:r w:rsidR="00F7742F">
        <w:rPr>
          <w:rFonts w:asciiTheme="minorHAnsi" w:hAnsiTheme="minorHAnsi"/>
          <w:sz w:val="22"/>
          <w:szCs w:val="22"/>
        </w:rPr>
        <w:t>ni</w:t>
      </w:r>
      <w:r w:rsidRPr="00667E3E">
        <w:rPr>
          <w:rFonts w:asciiTheme="minorHAnsi" w:hAnsiTheme="minorHAnsi"/>
          <w:sz w:val="22"/>
          <w:szCs w:val="22"/>
        </w:rPr>
        <w:t xml:space="preserve"> </w:t>
      </w:r>
      <w:r w:rsidR="00F7742F">
        <w:rPr>
          <w:rStyle w:val="Siln"/>
          <w:rFonts w:asciiTheme="minorHAnsi" w:hAnsiTheme="minorHAnsi"/>
          <w:b w:val="0"/>
          <w:sz w:val="22"/>
          <w:szCs w:val="22"/>
        </w:rPr>
        <w:t>znášať</w:t>
      </w:r>
      <w:r w:rsidR="00F7742F" w:rsidRPr="00667E3E">
        <w:rPr>
          <w:rStyle w:val="Siln"/>
          <w:rFonts w:asciiTheme="minorHAnsi" w:hAnsiTheme="minorHAnsi"/>
          <w:b w:val="0"/>
          <w:sz w:val="22"/>
          <w:szCs w:val="22"/>
        </w:rPr>
        <w:t xml:space="preserve"> </w:t>
      </w:r>
      <w:r w:rsidR="004742F8">
        <w:rPr>
          <w:rStyle w:val="Siln"/>
          <w:rFonts w:asciiTheme="minorHAnsi" w:hAnsiTheme="minorHAnsi"/>
          <w:b w:val="0"/>
          <w:sz w:val="22"/>
          <w:szCs w:val="22"/>
        </w:rPr>
        <w:t>kurzové rozdiely</w:t>
      </w:r>
      <w:r w:rsidRPr="00667E3E">
        <w:rPr>
          <w:rFonts w:asciiTheme="minorHAnsi" w:hAnsiTheme="minorHAnsi"/>
          <w:sz w:val="22"/>
          <w:szCs w:val="22"/>
        </w:rPr>
        <w:t xml:space="preserve">. Spolufinancovanie </w:t>
      </w:r>
      <w:r w:rsidR="003B466E">
        <w:rPr>
          <w:rFonts w:asciiTheme="minorHAnsi" w:hAnsiTheme="minorHAnsi"/>
          <w:sz w:val="22"/>
          <w:szCs w:val="22"/>
        </w:rPr>
        <w:t xml:space="preserve">projektu za </w:t>
      </w:r>
      <w:r w:rsidRPr="00667E3E">
        <w:rPr>
          <w:rFonts w:asciiTheme="minorHAnsi" w:hAnsiTheme="minorHAnsi"/>
          <w:sz w:val="22"/>
          <w:szCs w:val="22"/>
        </w:rPr>
        <w:t xml:space="preserve">švajčiarskeho </w:t>
      </w:r>
      <w:r w:rsidR="003B466E">
        <w:rPr>
          <w:rFonts w:asciiTheme="minorHAnsi" w:hAnsiTheme="minorHAnsi"/>
          <w:sz w:val="22"/>
          <w:szCs w:val="22"/>
        </w:rPr>
        <w:t xml:space="preserve">projektového </w:t>
      </w:r>
      <w:r w:rsidRPr="00667E3E">
        <w:rPr>
          <w:rFonts w:asciiTheme="minorHAnsi" w:hAnsiTheme="minorHAnsi"/>
          <w:sz w:val="22"/>
          <w:szCs w:val="22"/>
        </w:rPr>
        <w:t>partnera zabezpečuje žiadateľ.</w:t>
      </w:r>
    </w:p>
    <w:p w14:paraId="529B80FD" w14:textId="2FA5848F" w:rsidR="00F43936" w:rsidRPr="00667E3E" w:rsidRDefault="00F43936" w:rsidP="00E317E4">
      <w:pPr>
        <w:pStyle w:val="Normlnywebov"/>
        <w:spacing w:before="0" w:beforeAutospacing="0" w:after="200" w:afterAutospacing="0" w:line="276" w:lineRule="auto"/>
        <w:jc w:val="both"/>
        <w:rPr>
          <w:rFonts w:asciiTheme="minorHAnsi" w:hAnsiTheme="minorHAnsi"/>
          <w:sz w:val="22"/>
          <w:szCs w:val="22"/>
        </w:rPr>
      </w:pPr>
      <w:r w:rsidRPr="00667E3E">
        <w:rPr>
          <w:rStyle w:val="Siln"/>
          <w:rFonts w:asciiTheme="minorHAnsi" w:hAnsiTheme="minorHAnsi"/>
          <w:b w:val="0"/>
          <w:sz w:val="22"/>
          <w:szCs w:val="22"/>
        </w:rPr>
        <w:t xml:space="preserve">Výdavky </w:t>
      </w:r>
      <w:r w:rsidR="00A13472">
        <w:rPr>
          <w:rStyle w:val="Siln"/>
          <w:rFonts w:asciiTheme="minorHAnsi" w:hAnsiTheme="minorHAnsi"/>
          <w:b w:val="0"/>
          <w:sz w:val="22"/>
          <w:szCs w:val="22"/>
        </w:rPr>
        <w:t xml:space="preserve">projektových </w:t>
      </w:r>
      <w:r w:rsidRPr="00667E3E">
        <w:rPr>
          <w:rStyle w:val="Siln"/>
          <w:rFonts w:asciiTheme="minorHAnsi" w:hAnsiTheme="minorHAnsi"/>
          <w:b w:val="0"/>
          <w:sz w:val="22"/>
          <w:szCs w:val="22"/>
        </w:rPr>
        <w:t>partnerov</w:t>
      </w:r>
      <w:r w:rsidRPr="00667E3E">
        <w:rPr>
          <w:rFonts w:asciiTheme="minorHAnsi" w:hAnsiTheme="minorHAnsi"/>
          <w:sz w:val="22"/>
          <w:szCs w:val="22"/>
        </w:rPr>
        <w:t xml:space="preserve"> môžu byť zahrnuté do rozpočtu</w:t>
      </w:r>
      <w:r w:rsidR="00B45D6C" w:rsidRPr="00667E3E">
        <w:rPr>
          <w:rFonts w:asciiTheme="minorHAnsi" w:hAnsiTheme="minorHAnsi"/>
          <w:sz w:val="22"/>
          <w:szCs w:val="22"/>
        </w:rPr>
        <w:t xml:space="preserve"> projektu</w:t>
      </w:r>
      <w:r w:rsidRPr="00667E3E">
        <w:rPr>
          <w:rFonts w:asciiTheme="minorHAnsi" w:hAnsiTheme="minorHAnsi"/>
          <w:sz w:val="22"/>
          <w:szCs w:val="22"/>
        </w:rPr>
        <w:t xml:space="preserve">. Výdavky švajčiarskych </w:t>
      </w:r>
      <w:r w:rsidR="00B067FD">
        <w:rPr>
          <w:rFonts w:asciiTheme="minorHAnsi" w:hAnsiTheme="minorHAnsi"/>
          <w:sz w:val="22"/>
          <w:szCs w:val="22"/>
        </w:rPr>
        <w:t xml:space="preserve">projektových </w:t>
      </w:r>
      <w:r w:rsidRPr="00667E3E">
        <w:rPr>
          <w:rFonts w:asciiTheme="minorHAnsi" w:hAnsiTheme="minorHAnsi"/>
          <w:sz w:val="22"/>
          <w:szCs w:val="22"/>
        </w:rPr>
        <w:t xml:space="preserve">partnerov sa </w:t>
      </w:r>
      <w:r w:rsidR="002D42CF">
        <w:rPr>
          <w:rFonts w:asciiTheme="minorHAnsi" w:hAnsiTheme="minorHAnsi"/>
          <w:sz w:val="22"/>
          <w:szCs w:val="22"/>
        </w:rPr>
        <w:t>uvádzajú</w:t>
      </w:r>
      <w:r w:rsidRPr="00667E3E">
        <w:rPr>
          <w:rFonts w:asciiTheme="minorHAnsi" w:hAnsiTheme="minorHAnsi"/>
          <w:sz w:val="22"/>
          <w:szCs w:val="22"/>
        </w:rPr>
        <w:t xml:space="preserve"> </w:t>
      </w:r>
      <w:r w:rsidR="00B067FD">
        <w:rPr>
          <w:rFonts w:asciiTheme="minorHAnsi" w:hAnsiTheme="minorHAnsi"/>
          <w:sz w:val="22"/>
          <w:szCs w:val="22"/>
        </w:rPr>
        <w:t>v rámci samostatnej</w:t>
      </w:r>
      <w:r w:rsidR="002D42CF">
        <w:rPr>
          <w:rFonts w:asciiTheme="minorHAnsi" w:hAnsiTheme="minorHAnsi"/>
          <w:sz w:val="22"/>
          <w:szCs w:val="22"/>
        </w:rPr>
        <w:t xml:space="preserve"> a</w:t>
      </w:r>
      <w:r w:rsidR="00B067FD">
        <w:rPr>
          <w:rFonts w:asciiTheme="minorHAnsi" w:hAnsiTheme="minorHAnsi"/>
          <w:sz w:val="22"/>
          <w:szCs w:val="22"/>
        </w:rPr>
        <w:t>ktivity</w:t>
      </w:r>
      <w:r w:rsidRPr="00667E3E">
        <w:rPr>
          <w:rFonts w:asciiTheme="minorHAnsi" w:hAnsiTheme="minorHAnsi"/>
          <w:sz w:val="22"/>
          <w:szCs w:val="22"/>
        </w:rPr>
        <w:t xml:space="preserve">. </w:t>
      </w:r>
      <w:r w:rsidR="002D42CF">
        <w:rPr>
          <w:rStyle w:val="Siln"/>
          <w:rFonts w:asciiTheme="minorHAnsi" w:hAnsiTheme="minorHAnsi"/>
          <w:b w:val="0"/>
          <w:sz w:val="22"/>
          <w:szCs w:val="22"/>
        </w:rPr>
        <w:t>M</w:t>
      </w:r>
      <w:r w:rsidRPr="00667E3E">
        <w:rPr>
          <w:rFonts w:asciiTheme="minorHAnsi" w:hAnsiTheme="minorHAnsi"/>
          <w:sz w:val="22"/>
          <w:szCs w:val="22"/>
        </w:rPr>
        <w:t>edzi žiadateľom a</w:t>
      </w:r>
      <w:r w:rsidR="00B067FD">
        <w:rPr>
          <w:rFonts w:asciiTheme="minorHAnsi" w:hAnsiTheme="minorHAnsi"/>
          <w:sz w:val="22"/>
          <w:szCs w:val="22"/>
        </w:rPr>
        <w:t> projektovým/-i partnerom/-</w:t>
      </w:r>
      <w:r w:rsidRPr="00667E3E">
        <w:rPr>
          <w:rFonts w:asciiTheme="minorHAnsi" w:hAnsiTheme="minorHAnsi"/>
          <w:sz w:val="22"/>
          <w:szCs w:val="22"/>
        </w:rPr>
        <w:t>mi</w:t>
      </w:r>
      <w:r w:rsidR="002D42CF">
        <w:rPr>
          <w:rFonts w:asciiTheme="minorHAnsi" w:hAnsiTheme="minorHAnsi"/>
          <w:sz w:val="22"/>
          <w:szCs w:val="22"/>
        </w:rPr>
        <w:t xml:space="preserve"> musia byť uzavreté partnerské dohody</w:t>
      </w:r>
      <w:r w:rsidRPr="00667E3E">
        <w:rPr>
          <w:rFonts w:asciiTheme="minorHAnsi" w:hAnsiTheme="minorHAnsi"/>
          <w:sz w:val="22"/>
          <w:szCs w:val="22"/>
        </w:rPr>
        <w:t>.</w:t>
      </w:r>
    </w:p>
    <w:p w14:paraId="32B0597B" w14:textId="59D044CC" w:rsidR="00F43936" w:rsidRDefault="00682A27" w:rsidP="00E317E4">
      <w:pPr>
        <w:pStyle w:val="Normlnywebov"/>
        <w:spacing w:before="0" w:beforeAutospacing="0" w:after="200" w:afterAutospacing="0" w:line="276" w:lineRule="auto"/>
        <w:jc w:val="both"/>
        <w:rPr>
          <w:rFonts w:asciiTheme="minorHAnsi" w:hAnsiTheme="minorHAnsi"/>
          <w:sz w:val="22"/>
          <w:szCs w:val="22"/>
        </w:rPr>
      </w:pPr>
      <w:r>
        <w:rPr>
          <w:rFonts w:asciiTheme="minorHAnsi" w:hAnsiTheme="minorHAnsi"/>
          <w:sz w:val="22"/>
          <w:szCs w:val="22"/>
        </w:rPr>
        <w:t>Partnerské dohody s projektovým partnermi s finančnou účasťou</w:t>
      </w:r>
      <w:r w:rsidR="00F43936" w:rsidRPr="00667E3E">
        <w:rPr>
          <w:rFonts w:asciiTheme="minorHAnsi" w:hAnsiTheme="minorHAnsi"/>
          <w:sz w:val="22"/>
          <w:szCs w:val="22"/>
        </w:rPr>
        <w:t xml:space="preserve"> </w:t>
      </w:r>
      <w:r>
        <w:rPr>
          <w:rFonts w:asciiTheme="minorHAnsi" w:hAnsiTheme="minorHAnsi"/>
          <w:sz w:val="22"/>
          <w:szCs w:val="22"/>
        </w:rPr>
        <w:t>budú</w:t>
      </w:r>
      <w:r w:rsidR="00F43936" w:rsidRPr="00667E3E">
        <w:rPr>
          <w:rFonts w:asciiTheme="minorHAnsi" w:hAnsiTheme="minorHAnsi"/>
          <w:sz w:val="22"/>
          <w:szCs w:val="22"/>
        </w:rPr>
        <w:t xml:space="preserve"> predložené </w:t>
      </w:r>
      <w:r w:rsidR="00F43936" w:rsidRPr="00667E3E">
        <w:rPr>
          <w:rStyle w:val="Siln"/>
          <w:rFonts w:asciiTheme="minorHAnsi" w:hAnsiTheme="minorHAnsi"/>
          <w:b w:val="0"/>
          <w:sz w:val="22"/>
          <w:szCs w:val="22"/>
        </w:rPr>
        <w:t xml:space="preserve">najneskôr pred </w:t>
      </w:r>
      <w:r>
        <w:rPr>
          <w:rStyle w:val="Siln"/>
          <w:rFonts w:asciiTheme="minorHAnsi" w:hAnsiTheme="minorHAnsi"/>
          <w:b w:val="0"/>
          <w:sz w:val="22"/>
          <w:szCs w:val="22"/>
        </w:rPr>
        <w:t>poskytnutím</w:t>
      </w:r>
      <w:r w:rsidR="00F43936" w:rsidRPr="00667E3E">
        <w:rPr>
          <w:rStyle w:val="Siln"/>
          <w:rFonts w:asciiTheme="minorHAnsi" w:hAnsiTheme="minorHAnsi"/>
          <w:b w:val="0"/>
          <w:sz w:val="22"/>
          <w:szCs w:val="22"/>
        </w:rPr>
        <w:t xml:space="preserve"> prvej platby</w:t>
      </w:r>
      <w:r w:rsidR="00B45D6C" w:rsidRPr="00667E3E">
        <w:rPr>
          <w:rFonts w:asciiTheme="minorHAnsi" w:hAnsiTheme="minorHAnsi"/>
          <w:sz w:val="22"/>
          <w:szCs w:val="22"/>
        </w:rPr>
        <w:t xml:space="preserve"> </w:t>
      </w:r>
      <w:r w:rsidR="00EE1D94">
        <w:rPr>
          <w:rFonts w:asciiTheme="minorHAnsi" w:hAnsiTheme="minorHAnsi"/>
          <w:sz w:val="22"/>
          <w:szCs w:val="22"/>
        </w:rPr>
        <w:t>p</w:t>
      </w:r>
      <w:r w:rsidR="00F61EFA">
        <w:rPr>
          <w:rFonts w:asciiTheme="minorHAnsi" w:hAnsiTheme="minorHAnsi"/>
          <w:sz w:val="22"/>
          <w:szCs w:val="22"/>
        </w:rPr>
        <w:t>rijímateľo</w:t>
      </w:r>
      <w:r w:rsidR="00F61EFA" w:rsidRPr="00667E3E">
        <w:rPr>
          <w:rFonts w:asciiTheme="minorHAnsi" w:hAnsiTheme="minorHAnsi"/>
          <w:sz w:val="22"/>
          <w:szCs w:val="22"/>
        </w:rPr>
        <w:t>vi</w:t>
      </w:r>
      <w:r w:rsidR="00F43936" w:rsidRPr="00667E3E">
        <w:rPr>
          <w:rFonts w:asciiTheme="minorHAnsi" w:hAnsiTheme="minorHAnsi"/>
          <w:sz w:val="22"/>
          <w:szCs w:val="22"/>
        </w:rPr>
        <w:t>.</w:t>
      </w:r>
    </w:p>
    <w:p w14:paraId="730F1ABD" w14:textId="714FDF64" w:rsidR="00EE1D94" w:rsidRDefault="001747E0" w:rsidP="00E317E4">
      <w:pPr>
        <w:pStyle w:val="Normlnywebov"/>
        <w:spacing w:before="0" w:beforeAutospacing="0" w:after="200" w:afterAutospacing="0" w:line="276" w:lineRule="auto"/>
        <w:jc w:val="both"/>
        <w:rPr>
          <w:rFonts w:asciiTheme="minorHAnsi" w:hAnsiTheme="minorHAnsi"/>
          <w:sz w:val="22"/>
          <w:szCs w:val="22"/>
        </w:rPr>
      </w:pPr>
      <w:r>
        <w:rPr>
          <w:rStyle w:val="Siln"/>
          <w:rFonts w:asciiTheme="minorHAnsi" w:hAnsiTheme="minorHAnsi"/>
          <w:b w:val="0"/>
          <w:sz w:val="22"/>
          <w:szCs w:val="22"/>
        </w:rPr>
        <w:t>Partnerská dohoda uzatvorená s projektovým partnerom zo Švajčiarska</w:t>
      </w:r>
      <w:r w:rsidR="00F43936" w:rsidRPr="00667E3E">
        <w:rPr>
          <w:rFonts w:asciiTheme="minorHAnsi" w:hAnsiTheme="minorHAnsi"/>
          <w:sz w:val="22"/>
          <w:szCs w:val="22"/>
        </w:rPr>
        <w:t xml:space="preserve"> musí obsahovať o</w:t>
      </w:r>
      <w:r>
        <w:rPr>
          <w:rFonts w:asciiTheme="minorHAnsi" w:hAnsiTheme="minorHAnsi"/>
          <w:sz w:val="22"/>
          <w:szCs w:val="22"/>
        </w:rPr>
        <w:t>krem iných</w:t>
      </w:r>
      <w:r w:rsidR="00F43936" w:rsidRPr="00667E3E">
        <w:rPr>
          <w:rFonts w:asciiTheme="minorHAnsi" w:hAnsiTheme="minorHAnsi"/>
          <w:sz w:val="22"/>
          <w:szCs w:val="22"/>
        </w:rPr>
        <w:t xml:space="preserve"> </w:t>
      </w:r>
      <w:r>
        <w:rPr>
          <w:rFonts w:asciiTheme="minorHAnsi" w:hAnsiTheme="minorHAnsi"/>
          <w:sz w:val="22"/>
          <w:szCs w:val="22"/>
        </w:rPr>
        <w:t xml:space="preserve">aj </w:t>
      </w:r>
      <w:r w:rsidR="00F43936" w:rsidRPr="00667E3E">
        <w:rPr>
          <w:rFonts w:asciiTheme="minorHAnsi" w:hAnsiTheme="minorHAnsi"/>
          <w:sz w:val="22"/>
          <w:szCs w:val="22"/>
        </w:rPr>
        <w:t xml:space="preserve">ustanovenia </w:t>
      </w:r>
      <w:r>
        <w:rPr>
          <w:rFonts w:asciiTheme="minorHAnsi" w:hAnsiTheme="minorHAnsi"/>
          <w:sz w:val="22"/>
          <w:szCs w:val="22"/>
        </w:rPr>
        <w:t>podľa bodu</w:t>
      </w:r>
      <w:r w:rsidR="00F43936" w:rsidRPr="00667E3E">
        <w:rPr>
          <w:rStyle w:val="Siln"/>
          <w:rFonts w:asciiTheme="minorHAnsi" w:hAnsiTheme="minorHAnsi"/>
          <w:b w:val="0"/>
          <w:sz w:val="22"/>
          <w:szCs w:val="22"/>
        </w:rPr>
        <w:t xml:space="preserve"> 4.10.2 </w:t>
      </w:r>
      <w:r w:rsidR="00EE1D94">
        <w:rPr>
          <w:rStyle w:val="Siln"/>
          <w:rFonts w:asciiTheme="minorHAnsi" w:hAnsiTheme="minorHAnsi"/>
          <w:b w:val="0"/>
          <w:sz w:val="22"/>
          <w:szCs w:val="22"/>
        </w:rPr>
        <w:t>N</w:t>
      </w:r>
      <w:r w:rsidR="00EE1D94" w:rsidRPr="00667E3E">
        <w:rPr>
          <w:rStyle w:val="Siln"/>
          <w:rFonts w:asciiTheme="minorHAnsi" w:hAnsiTheme="minorHAnsi"/>
          <w:b w:val="0"/>
          <w:sz w:val="22"/>
          <w:szCs w:val="22"/>
        </w:rPr>
        <w:t>ariadenia</w:t>
      </w:r>
      <w:r>
        <w:rPr>
          <w:rFonts w:asciiTheme="minorHAnsi" w:hAnsiTheme="minorHAnsi"/>
          <w:sz w:val="22"/>
          <w:szCs w:val="22"/>
        </w:rPr>
        <w:t>, musí byť uzatvoren</w:t>
      </w:r>
      <w:r w:rsidR="00F43936" w:rsidRPr="00667E3E">
        <w:rPr>
          <w:rFonts w:asciiTheme="minorHAnsi" w:hAnsiTheme="minorHAnsi"/>
          <w:sz w:val="22"/>
          <w:szCs w:val="22"/>
        </w:rPr>
        <w:t xml:space="preserve">á v </w:t>
      </w:r>
      <w:r w:rsidR="00F43936" w:rsidRPr="00667E3E">
        <w:rPr>
          <w:rStyle w:val="Siln"/>
          <w:rFonts w:asciiTheme="minorHAnsi" w:hAnsiTheme="minorHAnsi"/>
          <w:b w:val="0"/>
          <w:sz w:val="22"/>
          <w:szCs w:val="22"/>
        </w:rPr>
        <w:t>anglickom jazyku</w:t>
      </w:r>
      <w:r w:rsidR="00F43936" w:rsidRPr="00667E3E">
        <w:rPr>
          <w:rFonts w:asciiTheme="minorHAnsi" w:hAnsiTheme="minorHAnsi"/>
          <w:sz w:val="22"/>
          <w:szCs w:val="22"/>
        </w:rPr>
        <w:t xml:space="preserve"> a nesmie obsahovať záväzok </w:t>
      </w:r>
      <w:r>
        <w:rPr>
          <w:rFonts w:asciiTheme="minorHAnsi" w:hAnsiTheme="minorHAnsi"/>
          <w:sz w:val="22"/>
          <w:szCs w:val="22"/>
        </w:rPr>
        <w:t>projektového partnera zo Švajčiarska spolufinancovať projekt</w:t>
      </w:r>
      <w:r w:rsidR="00873C47" w:rsidRPr="00667E3E">
        <w:rPr>
          <w:rFonts w:asciiTheme="minorHAnsi" w:hAnsiTheme="minorHAnsi"/>
          <w:sz w:val="22"/>
          <w:szCs w:val="22"/>
        </w:rPr>
        <w:t>. Správca programu</w:t>
      </w:r>
      <w:r>
        <w:rPr>
          <w:rFonts w:asciiTheme="minorHAnsi" w:hAnsiTheme="minorHAnsi"/>
          <w:sz w:val="22"/>
          <w:szCs w:val="22"/>
        </w:rPr>
        <w:t xml:space="preserve"> overuje</w:t>
      </w:r>
      <w:r w:rsidR="00F43936" w:rsidRPr="00667E3E">
        <w:rPr>
          <w:rFonts w:asciiTheme="minorHAnsi" w:hAnsiTheme="minorHAnsi"/>
          <w:sz w:val="22"/>
          <w:szCs w:val="22"/>
        </w:rPr>
        <w:t xml:space="preserve"> len </w:t>
      </w:r>
      <w:r w:rsidR="00F43936" w:rsidRPr="00667E3E">
        <w:rPr>
          <w:rStyle w:val="Siln"/>
          <w:rFonts w:asciiTheme="minorHAnsi" w:hAnsiTheme="minorHAnsi"/>
          <w:b w:val="0"/>
          <w:sz w:val="22"/>
          <w:szCs w:val="22"/>
        </w:rPr>
        <w:t>existenciu</w:t>
      </w:r>
      <w:r w:rsidR="00F43936" w:rsidRPr="00667E3E">
        <w:rPr>
          <w:rFonts w:asciiTheme="minorHAnsi" w:hAnsiTheme="minorHAnsi"/>
          <w:sz w:val="22"/>
          <w:szCs w:val="22"/>
        </w:rPr>
        <w:t xml:space="preserve"> </w:t>
      </w:r>
      <w:r w:rsidR="0030007D">
        <w:rPr>
          <w:rFonts w:asciiTheme="minorHAnsi" w:hAnsiTheme="minorHAnsi"/>
          <w:sz w:val="22"/>
          <w:szCs w:val="22"/>
        </w:rPr>
        <w:t>partnerskej dohody</w:t>
      </w:r>
      <w:r w:rsidR="00F43936" w:rsidRPr="00667E3E">
        <w:rPr>
          <w:rFonts w:asciiTheme="minorHAnsi" w:hAnsiTheme="minorHAnsi"/>
          <w:sz w:val="22"/>
          <w:szCs w:val="22"/>
        </w:rPr>
        <w:t xml:space="preserve">. </w:t>
      </w:r>
      <w:r w:rsidR="0030007D">
        <w:rPr>
          <w:rFonts w:asciiTheme="minorHAnsi" w:hAnsiTheme="minorHAnsi"/>
          <w:sz w:val="22"/>
          <w:szCs w:val="22"/>
        </w:rPr>
        <w:t>V prípade, ak sa</w:t>
      </w:r>
      <w:r w:rsidR="00F43936" w:rsidRPr="00667E3E">
        <w:rPr>
          <w:rFonts w:asciiTheme="minorHAnsi" w:hAnsiTheme="minorHAnsi"/>
          <w:sz w:val="22"/>
          <w:szCs w:val="22"/>
        </w:rPr>
        <w:t xml:space="preserve"> dohod</w:t>
      </w:r>
      <w:r w:rsidR="0030007D">
        <w:rPr>
          <w:rFonts w:asciiTheme="minorHAnsi" w:hAnsiTheme="minorHAnsi"/>
          <w:sz w:val="22"/>
          <w:szCs w:val="22"/>
        </w:rPr>
        <w:t>a uzatvára</w:t>
      </w:r>
      <w:r w:rsidR="00F43936" w:rsidRPr="00667E3E">
        <w:rPr>
          <w:rFonts w:asciiTheme="minorHAnsi" w:hAnsiTheme="minorHAnsi"/>
          <w:sz w:val="22"/>
          <w:szCs w:val="22"/>
        </w:rPr>
        <w:t xml:space="preserve"> s</w:t>
      </w:r>
      <w:r w:rsidR="0030007D">
        <w:rPr>
          <w:rFonts w:asciiTheme="minorHAnsi" w:hAnsiTheme="minorHAnsi"/>
          <w:sz w:val="22"/>
          <w:szCs w:val="22"/>
        </w:rPr>
        <w:t xml:space="preserve"> projektovým </w:t>
      </w:r>
      <w:r w:rsidR="00F43936" w:rsidRPr="00667E3E">
        <w:rPr>
          <w:rFonts w:asciiTheme="minorHAnsi" w:hAnsiTheme="minorHAnsi"/>
          <w:sz w:val="22"/>
          <w:szCs w:val="22"/>
        </w:rPr>
        <w:t>par</w:t>
      </w:r>
      <w:r w:rsidR="00873C47" w:rsidRPr="00667E3E">
        <w:rPr>
          <w:rFonts w:asciiTheme="minorHAnsi" w:hAnsiTheme="minorHAnsi"/>
          <w:sz w:val="22"/>
          <w:szCs w:val="22"/>
        </w:rPr>
        <w:t>tnerom</w:t>
      </w:r>
      <w:r w:rsidR="0030007D">
        <w:rPr>
          <w:rFonts w:asciiTheme="minorHAnsi" w:hAnsiTheme="minorHAnsi"/>
          <w:sz w:val="22"/>
          <w:szCs w:val="22"/>
        </w:rPr>
        <w:t xml:space="preserve"> zo Švajčiarska</w:t>
      </w:r>
      <w:r w:rsidR="00873C47" w:rsidRPr="00667E3E">
        <w:rPr>
          <w:rFonts w:asciiTheme="minorHAnsi" w:hAnsiTheme="minorHAnsi"/>
          <w:sz w:val="22"/>
          <w:szCs w:val="22"/>
        </w:rPr>
        <w:t xml:space="preserve">, Správca programu </w:t>
      </w:r>
      <w:r w:rsidR="00F43936" w:rsidRPr="00667E3E">
        <w:rPr>
          <w:rFonts w:asciiTheme="minorHAnsi" w:hAnsiTheme="minorHAnsi"/>
          <w:sz w:val="22"/>
          <w:szCs w:val="22"/>
        </w:rPr>
        <w:t xml:space="preserve">overí, či </w:t>
      </w:r>
      <w:r w:rsidR="0030007D">
        <w:rPr>
          <w:rFonts w:asciiTheme="minorHAnsi" w:hAnsiTheme="minorHAnsi"/>
          <w:sz w:val="22"/>
          <w:szCs w:val="22"/>
        </w:rPr>
        <w:t xml:space="preserve">partnerská </w:t>
      </w:r>
      <w:r w:rsidR="00F43936" w:rsidRPr="00667E3E">
        <w:rPr>
          <w:rFonts w:asciiTheme="minorHAnsi" w:hAnsiTheme="minorHAnsi"/>
          <w:sz w:val="22"/>
          <w:szCs w:val="22"/>
        </w:rPr>
        <w:t>dohoda spĺňa podmienky</w:t>
      </w:r>
      <w:r w:rsidR="00EE1D94">
        <w:rPr>
          <w:rFonts w:asciiTheme="minorHAnsi" w:hAnsiTheme="minorHAnsi"/>
          <w:sz w:val="22"/>
          <w:szCs w:val="22"/>
        </w:rPr>
        <w:t xml:space="preserve"> uvedené v predchádzajúcej vete</w:t>
      </w:r>
      <w:r w:rsidR="00F43936" w:rsidRPr="00667E3E">
        <w:rPr>
          <w:rFonts w:asciiTheme="minorHAnsi" w:hAnsiTheme="minorHAnsi"/>
          <w:sz w:val="22"/>
          <w:szCs w:val="22"/>
        </w:rPr>
        <w:t>.</w:t>
      </w:r>
      <w:r w:rsidR="00873C47" w:rsidRPr="00667E3E">
        <w:rPr>
          <w:rFonts w:asciiTheme="minorHAnsi" w:hAnsiTheme="minorHAnsi"/>
          <w:sz w:val="22"/>
          <w:szCs w:val="22"/>
        </w:rPr>
        <w:t xml:space="preserve"> </w:t>
      </w:r>
    </w:p>
    <w:p w14:paraId="5057CA2C" w14:textId="2039F6FE" w:rsidR="00873C47" w:rsidRPr="00667E3E" w:rsidRDefault="00F43936" w:rsidP="00E317E4">
      <w:pPr>
        <w:pStyle w:val="Normlnywebov"/>
        <w:spacing w:before="0" w:beforeAutospacing="0" w:after="200" w:afterAutospacing="0" w:line="276" w:lineRule="auto"/>
        <w:jc w:val="both"/>
        <w:rPr>
          <w:rFonts w:asciiTheme="minorHAnsi" w:hAnsiTheme="minorHAnsi"/>
          <w:sz w:val="22"/>
          <w:szCs w:val="22"/>
        </w:rPr>
      </w:pPr>
      <w:r w:rsidRPr="00667E3E">
        <w:rPr>
          <w:rFonts w:asciiTheme="minorHAnsi" w:hAnsiTheme="minorHAnsi"/>
          <w:sz w:val="22"/>
          <w:szCs w:val="22"/>
        </w:rPr>
        <w:t xml:space="preserve">Partnerstvo môže predstavovať významnú </w:t>
      </w:r>
      <w:r w:rsidR="00C61EC6">
        <w:rPr>
          <w:rFonts w:asciiTheme="minorHAnsi" w:hAnsiTheme="minorHAnsi"/>
          <w:sz w:val="22"/>
          <w:szCs w:val="22"/>
        </w:rPr>
        <w:t>možnosť</w:t>
      </w:r>
      <w:r w:rsidRPr="00667E3E">
        <w:rPr>
          <w:rFonts w:asciiTheme="minorHAnsi" w:hAnsiTheme="minorHAnsi"/>
          <w:sz w:val="22"/>
          <w:szCs w:val="22"/>
        </w:rPr>
        <w:t xml:space="preserve"> </w:t>
      </w:r>
      <w:r w:rsidR="00C61EC6">
        <w:rPr>
          <w:rFonts w:asciiTheme="minorHAnsi" w:hAnsiTheme="minorHAnsi"/>
          <w:sz w:val="22"/>
          <w:szCs w:val="22"/>
        </w:rPr>
        <w:t>pre posilnenie</w:t>
      </w:r>
      <w:r w:rsidRPr="00667E3E">
        <w:rPr>
          <w:rFonts w:asciiTheme="minorHAnsi" w:hAnsiTheme="minorHAnsi"/>
          <w:sz w:val="22"/>
          <w:szCs w:val="22"/>
        </w:rPr>
        <w:t xml:space="preserve"> kvality a rozšírenie potenciálu </w:t>
      </w:r>
      <w:r w:rsidR="00EE1D94">
        <w:rPr>
          <w:rFonts w:asciiTheme="minorHAnsi" w:hAnsiTheme="minorHAnsi"/>
          <w:sz w:val="22"/>
          <w:szCs w:val="22"/>
        </w:rPr>
        <w:t>projektu</w:t>
      </w:r>
      <w:r w:rsidRPr="00667E3E">
        <w:rPr>
          <w:rFonts w:asciiTheme="minorHAnsi" w:hAnsiTheme="minorHAnsi"/>
          <w:sz w:val="22"/>
          <w:szCs w:val="22"/>
        </w:rPr>
        <w:t xml:space="preserve">. </w:t>
      </w:r>
    </w:p>
    <w:p w14:paraId="1C3F6928" w14:textId="5C0E453F" w:rsidR="00F43936" w:rsidRPr="00667E3E" w:rsidRDefault="00F43936" w:rsidP="00E317E4">
      <w:pPr>
        <w:pStyle w:val="Normlnywebov"/>
        <w:spacing w:before="0" w:beforeAutospacing="0" w:after="200" w:afterAutospacing="0" w:line="276" w:lineRule="auto"/>
        <w:jc w:val="both"/>
        <w:rPr>
          <w:rFonts w:asciiTheme="minorHAnsi" w:hAnsiTheme="minorHAnsi"/>
          <w:sz w:val="22"/>
          <w:szCs w:val="22"/>
        </w:rPr>
      </w:pPr>
      <w:r w:rsidRPr="00667E3E">
        <w:rPr>
          <w:rStyle w:val="Siln"/>
          <w:rFonts w:asciiTheme="minorHAnsi" w:hAnsiTheme="minorHAnsi"/>
          <w:b w:val="0"/>
          <w:sz w:val="22"/>
          <w:szCs w:val="22"/>
        </w:rPr>
        <w:t>Pa</w:t>
      </w:r>
      <w:r w:rsidR="00C61EC6">
        <w:rPr>
          <w:rStyle w:val="Siln"/>
          <w:rFonts w:asciiTheme="minorHAnsi" w:hAnsiTheme="minorHAnsi"/>
          <w:b w:val="0"/>
          <w:sz w:val="22"/>
          <w:szCs w:val="22"/>
        </w:rPr>
        <w:t xml:space="preserve">rtnerstvo </w:t>
      </w:r>
      <w:r w:rsidRPr="00667E3E">
        <w:rPr>
          <w:rStyle w:val="Siln"/>
          <w:rFonts w:asciiTheme="minorHAnsi" w:hAnsiTheme="minorHAnsi"/>
          <w:b w:val="0"/>
          <w:sz w:val="22"/>
          <w:szCs w:val="22"/>
        </w:rPr>
        <w:t>neznamená a nesmie nahrádzať:</w:t>
      </w:r>
    </w:p>
    <w:p w14:paraId="47B1D79B" w14:textId="078443D6" w:rsidR="00F43936" w:rsidRPr="00667E3E" w:rsidRDefault="00C61EC6" w:rsidP="002C007A">
      <w:pPr>
        <w:numPr>
          <w:ilvl w:val="0"/>
          <w:numId w:val="9"/>
        </w:numPr>
        <w:ind w:left="714" w:hanging="357"/>
        <w:contextualSpacing/>
        <w:jc w:val="both"/>
      </w:pPr>
      <w:r>
        <w:rPr>
          <w:rStyle w:val="Siln"/>
          <w:b w:val="0"/>
        </w:rPr>
        <w:lastRenderedPageBreak/>
        <w:t>Poskytovanie bežnej administrácie</w:t>
      </w:r>
      <w:r w:rsidR="00873C47" w:rsidRPr="0084024F">
        <w:t xml:space="preserve"> projektu</w:t>
      </w:r>
      <w:r w:rsidR="00F43936" w:rsidRPr="0084024F">
        <w:t xml:space="preserve">, ako je príprava správ, vedenie účtovníctva </w:t>
      </w:r>
      <w:r>
        <w:t>a pod</w:t>
      </w:r>
      <w:r w:rsidR="00F43936" w:rsidRPr="0084024F">
        <w:t xml:space="preserve">. Tieto činnosti sú </w:t>
      </w:r>
      <w:r>
        <w:t xml:space="preserve">bežnou </w:t>
      </w:r>
      <w:r w:rsidR="00F43936" w:rsidRPr="0084024F">
        <w:t>súčas</w:t>
      </w:r>
      <w:r w:rsidR="00873C47" w:rsidRPr="0084024F">
        <w:t xml:space="preserve">ťou riadenia </w:t>
      </w:r>
      <w:r w:rsidR="00873C47" w:rsidRPr="00667E3E">
        <w:t>projektu</w:t>
      </w:r>
      <w:r w:rsidR="00F43936" w:rsidRPr="00667E3E">
        <w:t>, ale samy osebe nedefinujú partnerstvo.</w:t>
      </w:r>
    </w:p>
    <w:p w14:paraId="0CA9385E" w14:textId="2AB55F6F" w:rsidR="00F43936" w:rsidRPr="0084024F" w:rsidRDefault="00F43936" w:rsidP="002C007A">
      <w:pPr>
        <w:numPr>
          <w:ilvl w:val="0"/>
          <w:numId w:val="9"/>
        </w:numPr>
        <w:ind w:left="714" w:hanging="357"/>
        <w:contextualSpacing/>
        <w:jc w:val="both"/>
      </w:pPr>
      <w:r w:rsidRPr="00667E3E">
        <w:rPr>
          <w:rStyle w:val="Siln"/>
          <w:b w:val="0"/>
        </w:rPr>
        <w:t xml:space="preserve">Poskytovanie </w:t>
      </w:r>
      <w:r w:rsidR="00582E01">
        <w:rPr>
          <w:rStyle w:val="Siln"/>
          <w:b w:val="0"/>
        </w:rPr>
        <w:t>bežných</w:t>
      </w:r>
      <w:r w:rsidRPr="00667E3E">
        <w:rPr>
          <w:rStyle w:val="Siln"/>
          <w:b w:val="0"/>
        </w:rPr>
        <w:t xml:space="preserve"> komerčných služieb</w:t>
      </w:r>
      <w:r w:rsidRPr="0084024F">
        <w:t>, ktoré sú dostupné na trhu a</w:t>
      </w:r>
      <w:r w:rsidR="00100693">
        <w:t xml:space="preserve"> ktoré sú v priebehu implementácie </w:t>
      </w:r>
      <w:r w:rsidR="00873C47" w:rsidRPr="0084024F">
        <w:t xml:space="preserve">projektu </w:t>
      </w:r>
      <w:r w:rsidR="00100693">
        <w:t xml:space="preserve">potrebné </w:t>
      </w:r>
      <w:r w:rsidRPr="0084024F">
        <w:t xml:space="preserve">(napr. IT služby, marketingové služby atď.). Dodávatelia, ktorí bežne poskytujú komerčné služby, </w:t>
      </w:r>
      <w:r w:rsidR="00100693">
        <w:t>nie sú považovaní</w:t>
      </w:r>
      <w:r w:rsidRPr="0084024F">
        <w:t xml:space="preserve"> za partnerov, pokiaľ </w:t>
      </w:r>
      <w:r w:rsidR="00100693">
        <w:t xml:space="preserve">neexistuje </w:t>
      </w:r>
      <w:r w:rsidRPr="0084024F">
        <w:t xml:space="preserve"> </w:t>
      </w:r>
      <w:r w:rsidR="00100693">
        <w:rPr>
          <w:rStyle w:val="Siln"/>
          <w:b w:val="0"/>
        </w:rPr>
        <w:t>hlbšia spolupráca</w:t>
      </w:r>
      <w:r w:rsidRPr="0084024F">
        <w:t>, ktorá prináša pridanú hodnotu nad rámec štandardných služieb.</w:t>
      </w:r>
    </w:p>
    <w:p w14:paraId="52E42692" w14:textId="03C3DC32" w:rsidR="00F43936" w:rsidRPr="0084024F" w:rsidRDefault="00100693" w:rsidP="002C007A">
      <w:pPr>
        <w:numPr>
          <w:ilvl w:val="0"/>
          <w:numId w:val="9"/>
        </w:numPr>
        <w:jc w:val="both"/>
      </w:pPr>
      <w:r>
        <w:rPr>
          <w:rStyle w:val="Siln"/>
          <w:b w:val="0"/>
        </w:rPr>
        <w:t>Dodávky</w:t>
      </w:r>
      <w:r w:rsidR="00F43936" w:rsidRPr="00667E3E">
        <w:rPr>
          <w:rStyle w:val="Siln"/>
          <w:b w:val="0"/>
        </w:rPr>
        <w:t xml:space="preserve"> tovarov a stavebné práce.</w:t>
      </w:r>
    </w:p>
    <w:p w14:paraId="15A88044" w14:textId="39AF91E0" w:rsidR="00F43936" w:rsidRPr="00667E3E" w:rsidRDefault="00F43936" w:rsidP="00E317E4">
      <w:pPr>
        <w:pStyle w:val="Normlnywebov"/>
        <w:spacing w:before="0" w:beforeAutospacing="0" w:after="200" w:afterAutospacing="0" w:line="276" w:lineRule="auto"/>
        <w:jc w:val="both"/>
        <w:rPr>
          <w:rFonts w:asciiTheme="minorHAnsi" w:hAnsiTheme="minorHAnsi"/>
          <w:sz w:val="22"/>
          <w:szCs w:val="22"/>
        </w:rPr>
      </w:pPr>
      <w:r w:rsidRPr="00667E3E">
        <w:rPr>
          <w:rFonts w:asciiTheme="minorHAnsi" w:hAnsiTheme="minorHAnsi"/>
          <w:sz w:val="22"/>
          <w:szCs w:val="22"/>
        </w:rPr>
        <w:t xml:space="preserve">Partnerstvo </w:t>
      </w:r>
      <w:r w:rsidRPr="00667E3E">
        <w:rPr>
          <w:rStyle w:val="Siln"/>
          <w:rFonts w:asciiTheme="minorHAnsi" w:hAnsiTheme="minorHAnsi"/>
          <w:b w:val="0"/>
          <w:sz w:val="22"/>
          <w:szCs w:val="22"/>
        </w:rPr>
        <w:t xml:space="preserve">nesmie </w:t>
      </w:r>
      <w:r w:rsidR="00100693">
        <w:rPr>
          <w:rStyle w:val="Siln"/>
          <w:rFonts w:asciiTheme="minorHAnsi" w:hAnsiTheme="minorHAnsi"/>
          <w:b w:val="0"/>
          <w:sz w:val="22"/>
          <w:szCs w:val="22"/>
        </w:rPr>
        <w:t>slúžiť ako spôsob</w:t>
      </w:r>
      <w:r w:rsidR="009779C2">
        <w:rPr>
          <w:rStyle w:val="Siln"/>
          <w:rFonts w:asciiTheme="minorHAnsi" w:hAnsiTheme="minorHAnsi"/>
          <w:b w:val="0"/>
          <w:sz w:val="22"/>
          <w:szCs w:val="22"/>
        </w:rPr>
        <w:t>,</w:t>
      </w:r>
      <w:r w:rsidR="00100693">
        <w:rPr>
          <w:rStyle w:val="Siln"/>
          <w:rFonts w:asciiTheme="minorHAnsi" w:hAnsiTheme="minorHAnsi"/>
          <w:b w:val="0"/>
          <w:sz w:val="22"/>
          <w:szCs w:val="22"/>
        </w:rPr>
        <w:t xml:space="preserve"> ako</w:t>
      </w:r>
      <w:r w:rsidR="00100693">
        <w:rPr>
          <w:rFonts w:asciiTheme="minorHAnsi" w:hAnsiTheme="minorHAnsi"/>
          <w:sz w:val="22"/>
          <w:szCs w:val="22"/>
        </w:rPr>
        <w:t xml:space="preserve"> obchádzať obchodno-právne vzťahy</w:t>
      </w:r>
      <w:r w:rsidRPr="00667E3E">
        <w:rPr>
          <w:rFonts w:asciiTheme="minorHAnsi" w:hAnsiTheme="minorHAnsi"/>
          <w:sz w:val="22"/>
          <w:szCs w:val="22"/>
        </w:rPr>
        <w:t xml:space="preserve">. Pri výbere dodávateľov je </w:t>
      </w:r>
      <w:r w:rsidRPr="00667E3E">
        <w:rPr>
          <w:rStyle w:val="Siln"/>
          <w:rFonts w:asciiTheme="minorHAnsi" w:hAnsiTheme="minorHAnsi"/>
          <w:b w:val="0"/>
          <w:sz w:val="22"/>
          <w:szCs w:val="22"/>
        </w:rPr>
        <w:t xml:space="preserve">nevyhnutné </w:t>
      </w:r>
      <w:r w:rsidR="00084446">
        <w:rPr>
          <w:rStyle w:val="Siln"/>
          <w:rFonts w:asciiTheme="minorHAnsi" w:hAnsiTheme="minorHAnsi"/>
          <w:b w:val="0"/>
          <w:sz w:val="22"/>
          <w:szCs w:val="22"/>
        </w:rPr>
        <w:t xml:space="preserve">postupovať v súlade so </w:t>
      </w:r>
      <w:r w:rsidRPr="00667E3E">
        <w:rPr>
          <w:rStyle w:val="Siln"/>
          <w:rFonts w:asciiTheme="minorHAnsi" w:hAnsiTheme="minorHAnsi"/>
          <w:b w:val="0"/>
          <w:sz w:val="22"/>
          <w:szCs w:val="22"/>
        </w:rPr>
        <w:t>zákon</w:t>
      </w:r>
      <w:r w:rsidR="00084446">
        <w:rPr>
          <w:rStyle w:val="Siln"/>
          <w:rFonts w:asciiTheme="minorHAnsi" w:hAnsiTheme="minorHAnsi"/>
          <w:b w:val="0"/>
          <w:sz w:val="22"/>
          <w:szCs w:val="22"/>
        </w:rPr>
        <w:t>om</w:t>
      </w:r>
      <w:r w:rsidRPr="00667E3E">
        <w:rPr>
          <w:rStyle w:val="Siln"/>
          <w:rFonts w:asciiTheme="minorHAnsi" w:hAnsiTheme="minorHAnsi"/>
          <w:b w:val="0"/>
          <w:sz w:val="22"/>
          <w:szCs w:val="22"/>
        </w:rPr>
        <w:t xml:space="preserve"> o verejnom obstarávaní</w:t>
      </w:r>
      <w:r w:rsidRPr="00667E3E">
        <w:rPr>
          <w:rFonts w:asciiTheme="minorHAnsi" w:hAnsiTheme="minorHAnsi"/>
          <w:sz w:val="22"/>
          <w:szCs w:val="22"/>
        </w:rPr>
        <w:t>.</w:t>
      </w:r>
      <w:r w:rsidR="007C5877" w:rsidRPr="00667E3E">
        <w:rPr>
          <w:rStyle w:val="Odkaznapoznmkupodiarou"/>
          <w:rFonts w:asciiTheme="minorHAnsi" w:hAnsiTheme="minorHAnsi"/>
          <w:sz w:val="22"/>
          <w:szCs w:val="22"/>
        </w:rPr>
        <w:footnoteReference w:id="7"/>
      </w:r>
    </w:p>
    <w:p w14:paraId="6163FA88" w14:textId="1F7C0BEE" w:rsidR="00705FCD" w:rsidRDefault="00F43936" w:rsidP="00E317E4">
      <w:pPr>
        <w:pStyle w:val="Normlnywebov"/>
        <w:spacing w:before="0" w:beforeAutospacing="0" w:after="200" w:afterAutospacing="0" w:line="276" w:lineRule="auto"/>
        <w:jc w:val="both"/>
        <w:rPr>
          <w:rFonts w:asciiTheme="minorHAnsi" w:hAnsiTheme="minorHAnsi"/>
          <w:sz w:val="22"/>
          <w:szCs w:val="22"/>
        </w:rPr>
      </w:pPr>
      <w:r w:rsidRPr="00667E3E">
        <w:rPr>
          <w:rFonts w:asciiTheme="minorHAnsi" w:hAnsiTheme="minorHAnsi"/>
          <w:sz w:val="22"/>
          <w:szCs w:val="22"/>
        </w:rPr>
        <w:t>V</w:t>
      </w:r>
      <w:r w:rsidR="00AC286E">
        <w:rPr>
          <w:rFonts w:asciiTheme="minorHAnsi" w:hAnsiTheme="minorHAnsi"/>
          <w:sz w:val="22"/>
          <w:szCs w:val="22"/>
        </w:rPr>
        <w:t>o vzťahu k Správcovi programu</w:t>
      </w:r>
      <w:r w:rsidRPr="00667E3E">
        <w:rPr>
          <w:rFonts w:asciiTheme="minorHAnsi" w:hAnsiTheme="minorHAnsi"/>
          <w:sz w:val="22"/>
          <w:szCs w:val="22"/>
        </w:rPr>
        <w:t xml:space="preserve"> </w:t>
      </w:r>
      <w:r w:rsidR="00AC286E">
        <w:rPr>
          <w:rFonts w:asciiTheme="minorHAnsi" w:hAnsiTheme="minorHAnsi"/>
          <w:sz w:val="22"/>
          <w:szCs w:val="22"/>
        </w:rPr>
        <w:t xml:space="preserve">je dôležité si uvedomiť, že </w:t>
      </w:r>
      <w:r w:rsidRPr="00667E3E">
        <w:rPr>
          <w:rStyle w:val="Siln"/>
          <w:rFonts w:asciiTheme="minorHAnsi" w:hAnsiTheme="minorHAnsi"/>
          <w:b w:val="0"/>
          <w:sz w:val="22"/>
          <w:szCs w:val="22"/>
        </w:rPr>
        <w:t xml:space="preserve">žiadateľ </w:t>
      </w:r>
      <w:r w:rsidR="00AC286E">
        <w:rPr>
          <w:rStyle w:val="Siln"/>
          <w:rFonts w:asciiTheme="minorHAnsi" w:hAnsiTheme="minorHAnsi"/>
          <w:b w:val="0"/>
          <w:sz w:val="22"/>
          <w:szCs w:val="22"/>
        </w:rPr>
        <w:t>(prijímateľ) je zodpovedný</w:t>
      </w:r>
      <w:r w:rsidRPr="00667E3E">
        <w:rPr>
          <w:rStyle w:val="Siln"/>
          <w:rFonts w:asciiTheme="minorHAnsi" w:hAnsiTheme="minorHAnsi"/>
          <w:b w:val="0"/>
          <w:sz w:val="22"/>
          <w:szCs w:val="22"/>
        </w:rPr>
        <w:t xml:space="preserve"> za všetky záväzky a</w:t>
      </w:r>
      <w:r w:rsidR="00AC286E">
        <w:rPr>
          <w:rStyle w:val="Siln"/>
          <w:rFonts w:asciiTheme="minorHAnsi" w:hAnsiTheme="minorHAnsi"/>
          <w:b w:val="0"/>
          <w:sz w:val="22"/>
          <w:szCs w:val="22"/>
        </w:rPr>
        <w:t> </w:t>
      </w:r>
      <w:r w:rsidRPr="00667E3E">
        <w:rPr>
          <w:rStyle w:val="Siln"/>
          <w:rFonts w:asciiTheme="minorHAnsi" w:hAnsiTheme="minorHAnsi"/>
          <w:b w:val="0"/>
          <w:sz w:val="22"/>
          <w:szCs w:val="22"/>
        </w:rPr>
        <w:t>nezrovnalosti</w:t>
      </w:r>
      <w:r w:rsidR="00AC286E">
        <w:rPr>
          <w:rFonts w:asciiTheme="minorHAnsi" w:hAnsiTheme="minorHAnsi"/>
          <w:sz w:val="22"/>
          <w:szCs w:val="22"/>
        </w:rPr>
        <w:t xml:space="preserve"> projektového</w:t>
      </w:r>
      <w:r w:rsidRPr="00667E3E">
        <w:rPr>
          <w:rFonts w:asciiTheme="minorHAnsi" w:hAnsiTheme="minorHAnsi"/>
          <w:sz w:val="22"/>
          <w:szCs w:val="22"/>
        </w:rPr>
        <w:t xml:space="preserve"> partnera.</w:t>
      </w:r>
    </w:p>
    <w:p w14:paraId="50D9DE0A" w14:textId="77777777" w:rsidR="00E317E4" w:rsidRPr="00667E3E" w:rsidRDefault="00E317E4" w:rsidP="00E317E4">
      <w:pPr>
        <w:pStyle w:val="Normlnywebov"/>
        <w:spacing w:before="0" w:beforeAutospacing="0" w:after="200" w:afterAutospacing="0" w:line="276" w:lineRule="auto"/>
        <w:jc w:val="both"/>
        <w:rPr>
          <w:rFonts w:asciiTheme="minorHAnsi" w:hAnsiTheme="minorHAnsi"/>
          <w:sz w:val="22"/>
          <w:szCs w:val="22"/>
        </w:rPr>
      </w:pPr>
    </w:p>
    <w:p w14:paraId="6A294287" w14:textId="46BB3C01" w:rsidR="002F0045" w:rsidRDefault="00D85A7A" w:rsidP="006D37CD">
      <w:pPr>
        <w:pStyle w:val="Nadpis1"/>
        <w:ind w:left="426"/>
        <w:jc w:val="both"/>
        <w:rPr>
          <w:rFonts w:cstheme="minorHAnsi"/>
          <w:lang w:val="sk-SK"/>
        </w:rPr>
      </w:pPr>
      <w:r>
        <w:rPr>
          <w:rFonts w:cstheme="minorHAnsi"/>
          <w:lang w:val="sk-SK"/>
        </w:rPr>
        <w:t>UĽAHČENIE PARTNERSTVA SO ŠVAJČIARSKYMI SUBJEKTMI</w:t>
      </w:r>
    </w:p>
    <w:p w14:paraId="01A013F6" w14:textId="3720CF33" w:rsidR="00D85A7A" w:rsidRPr="00667E3E" w:rsidRDefault="00D85A7A" w:rsidP="00667E3E">
      <w:pPr>
        <w:spacing w:before="100" w:beforeAutospacing="1" w:after="100" w:afterAutospacing="1" w:line="240" w:lineRule="auto"/>
        <w:jc w:val="both"/>
        <w:rPr>
          <w:rFonts w:eastAsia="Times New Roman" w:cs="Times New Roman"/>
          <w:lang w:eastAsia="sk-SK"/>
        </w:rPr>
      </w:pPr>
      <w:r w:rsidRPr="00667E3E">
        <w:rPr>
          <w:rFonts w:eastAsia="Times New Roman" w:cs="Times New Roman"/>
          <w:lang w:eastAsia="sk-SK"/>
        </w:rPr>
        <w:t xml:space="preserve">Jedným z cieľov Švajčiarskeho príspevku je posilnenie bilaterálnych vzťahov so švajčiarskymi subjektmi. </w:t>
      </w:r>
      <w:r w:rsidR="00EC706D">
        <w:rPr>
          <w:rFonts w:eastAsia="Times New Roman" w:cs="Times New Roman"/>
          <w:lang w:eastAsia="sk-SK"/>
        </w:rPr>
        <w:t>Partnerské projekty s</w:t>
      </w:r>
      <w:r w:rsidRPr="00667E3E">
        <w:rPr>
          <w:rFonts w:eastAsia="Times New Roman" w:cs="Times New Roman"/>
          <w:lang w:eastAsia="sk-SK"/>
        </w:rPr>
        <w:t xml:space="preserve"> organizáciami zo Švajčiarska sú vysoko odporúčané.</w:t>
      </w:r>
      <w:r w:rsidR="00EC706D">
        <w:rPr>
          <w:rFonts w:eastAsia="Times New Roman" w:cs="Times New Roman"/>
          <w:lang w:eastAsia="sk-SK"/>
        </w:rPr>
        <w:t xml:space="preserve"> </w:t>
      </w:r>
    </w:p>
    <w:p w14:paraId="17C267AA" w14:textId="28254EFE" w:rsidR="00D85A7A" w:rsidRDefault="00EC706D" w:rsidP="00667E3E">
      <w:pPr>
        <w:spacing w:before="100" w:beforeAutospacing="1" w:after="100" w:afterAutospacing="1" w:line="240" w:lineRule="auto"/>
        <w:jc w:val="both"/>
        <w:rPr>
          <w:rFonts w:eastAsia="Times New Roman" w:cs="Times New Roman"/>
          <w:lang w:eastAsia="sk-SK"/>
        </w:rPr>
      </w:pPr>
      <w:r>
        <w:rPr>
          <w:rFonts w:eastAsia="Times New Roman" w:cs="Times New Roman"/>
          <w:lang w:eastAsia="sk-SK"/>
        </w:rPr>
        <w:t>Projektoví p</w:t>
      </w:r>
      <w:r w:rsidR="00613A3F" w:rsidRPr="00667E3E">
        <w:rPr>
          <w:rFonts w:eastAsia="Times New Roman" w:cs="Times New Roman"/>
          <w:lang w:eastAsia="sk-SK"/>
        </w:rPr>
        <w:t xml:space="preserve">artneri </w:t>
      </w:r>
      <w:r>
        <w:rPr>
          <w:rFonts w:eastAsia="Times New Roman" w:cs="Times New Roman"/>
          <w:lang w:eastAsia="sk-SK"/>
        </w:rPr>
        <w:t>zo Švajčiarska sa aktívne zapoja</w:t>
      </w:r>
      <w:r w:rsidR="00D85A7A" w:rsidRPr="00667E3E">
        <w:rPr>
          <w:rFonts w:eastAsia="Times New Roman" w:cs="Times New Roman"/>
          <w:lang w:eastAsia="sk-SK"/>
        </w:rPr>
        <w:t xml:space="preserve"> do </w:t>
      </w:r>
      <w:r w:rsidR="00EE1D94">
        <w:rPr>
          <w:rFonts w:eastAsia="Times New Roman" w:cs="Times New Roman"/>
          <w:lang w:eastAsia="sk-SK"/>
        </w:rPr>
        <w:t>prípravy</w:t>
      </w:r>
      <w:r w:rsidR="00D85A7A" w:rsidRPr="00667E3E">
        <w:rPr>
          <w:rFonts w:eastAsia="Times New Roman" w:cs="Times New Roman"/>
          <w:lang w:eastAsia="sk-SK"/>
        </w:rPr>
        <w:t xml:space="preserve"> </w:t>
      </w:r>
      <w:r w:rsidR="00613A3F" w:rsidRPr="00667E3E">
        <w:rPr>
          <w:rFonts w:eastAsia="Times New Roman" w:cs="Times New Roman"/>
          <w:lang w:eastAsia="sk-SK"/>
        </w:rPr>
        <w:t xml:space="preserve">projektu </w:t>
      </w:r>
      <w:r>
        <w:rPr>
          <w:rFonts w:eastAsia="Times New Roman" w:cs="Times New Roman"/>
          <w:lang w:eastAsia="sk-SK"/>
        </w:rPr>
        <w:t>a efektívne prispejú</w:t>
      </w:r>
      <w:r w:rsidR="00D85A7A" w:rsidRPr="00667E3E">
        <w:rPr>
          <w:rFonts w:eastAsia="Times New Roman" w:cs="Times New Roman"/>
          <w:lang w:eastAsia="sk-SK"/>
        </w:rPr>
        <w:t xml:space="preserve"> k jeho </w:t>
      </w:r>
      <w:r>
        <w:rPr>
          <w:rFonts w:eastAsia="Times New Roman" w:cs="Times New Roman"/>
          <w:lang w:eastAsia="sk-SK"/>
        </w:rPr>
        <w:t>implementácii</w:t>
      </w:r>
      <w:r w:rsidR="00D85A7A" w:rsidRPr="00667E3E">
        <w:rPr>
          <w:rFonts w:eastAsia="Times New Roman" w:cs="Times New Roman"/>
          <w:lang w:eastAsia="sk-SK"/>
        </w:rPr>
        <w:t xml:space="preserve">. </w:t>
      </w:r>
      <w:r>
        <w:rPr>
          <w:rFonts w:eastAsia="Times New Roman" w:cs="Times New Roman"/>
          <w:lang w:eastAsia="sk-SK"/>
        </w:rPr>
        <w:t>Medzi oprávnenými aktivitami</w:t>
      </w:r>
      <w:r w:rsidR="00D85A7A" w:rsidRPr="00667E3E">
        <w:rPr>
          <w:rFonts w:eastAsia="Times New Roman" w:cs="Times New Roman"/>
          <w:lang w:eastAsia="sk-SK"/>
        </w:rPr>
        <w:t xml:space="preserve"> v spolupráci so švajčiarskym </w:t>
      </w:r>
      <w:r>
        <w:rPr>
          <w:rFonts w:eastAsia="Times New Roman" w:cs="Times New Roman"/>
          <w:lang w:eastAsia="sk-SK"/>
        </w:rPr>
        <w:t xml:space="preserve">projektovým </w:t>
      </w:r>
      <w:r w:rsidR="00D85A7A" w:rsidRPr="00667E3E">
        <w:rPr>
          <w:rFonts w:eastAsia="Times New Roman" w:cs="Times New Roman"/>
          <w:lang w:eastAsia="sk-SK"/>
        </w:rPr>
        <w:t>partnerom</w:t>
      </w:r>
      <w:r w:rsidR="00613A3F" w:rsidRPr="00667E3E">
        <w:rPr>
          <w:rFonts w:eastAsia="Times New Roman" w:cs="Times New Roman"/>
          <w:lang w:eastAsia="sk-SK"/>
        </w:rPr>
        <w:t xml:space="preserve"> </w:t>
      </w:r>
      <w:r>
        <w:rPr>
          <w:rFonts w:eastAsia="Times New Roman" w:cs="Times New Roman"/>
          <w:lang w:eastAsia="sk-SK"/>
        </w:rPr>
        <w:t>sú</w:t>
      </w:r>
      <w:r w:rsidR="00D85A7A" w:rsidRPr="00667E3E">
        <w:rPr>
          <w:rFonts w:eastAsia="Times New Roman" w:cs="Times New Roman"/>
          <w:lang w:eastAsia="sk-SK"/>
        </w:rPr>
        <w:t xml:space="preserve"> napríklad:</w:t>
      </w:r>
      <w:r w:rsidR="00613A3F" w:rsidRPr="00667E3E">
        <w:rPr>
          <w:rFonts w:eastAsia="Times New Roman" w:cs="Times New Roman"/>
          <w:lang w:eastAsia="sk-SK"/>
        </w:rPr>
        <w:t xml:space="preserve"> </w:t>
      </w:r>
      <w:r>
        <w:rPr>
          <w:rFonts w:eastAsia="Times New Roman" w:cs="Times New Roman"/>
          <w:lang w:eastAsia="sk-SK"/>
        </w:rPr>
        <w:t>zdieľanie</w:t>
      </w:r>
      <w:r w:rsidR="00D85A7A" w:rsidRPr="00667E3E">
        <w:rPr>
          <w:rFonts w:eastAsia="Times New Roman" w:cs="Times New Roman"/>
          <w:lang w:eastAsia="sk-SK"/>
        </w:rPr>
        <w:t xml:space="preserve"> zručností,</w:t>
      </w:r>
      <w:r w:rsidR="00613A3F" w:rsidRPr="00667E3E">
        <w:rPr>
          <w:rFonts w:eastAsia="Times New Roman" w:cs="Times New Roman"/>
          <w:lang w:eastAsia="sk-SK"/>
        </w:rPr>
        <w:t xml:space="preserve"> </w:t>
      </w:r>
      <w:r w:rsidR="00D85A7A" w:rsidRPr="00667E3E">
        <w:rPr>
          <w:rFonts w:eastAsia="Times New Roman" w:cs="Times New Roman"/>
          <w:lang w:eastAsia="sk-SK"/>
        </w:rPr>
        <w:t xml:space="preserve">príklady </w:t>
      </w:r>
      <w:r>
        <w:rPr>
          <w:rFonts w:eastAsia="Times New Roman" w:cs="Times New Roman"/>
          <w:lang w:eastAsia="sk-SK"/>
        </w:rPr>
        <w:t>osvedčených postupov</w:t>
      </w:r>
      <w:r w:rsidR="00D85A7A" w:rsidRPr="00667E3E">
        <w:rPr>
          <w:rFonts w:eastAsia="Times New Roman" w:cs="Times New Roman"/>
          <w:lang w:eastAsia="sk-SK"/>
        </w:rPr>
        <w:t xml:space="preserve"> a prenos know-how,</w:t>
      </w:r>
      <w:r w:rsidR="00613A3F" w:rsidRPr="00667E3E">
        <w:rPr>
          <w:rFonts w:eastAsia="Times New Roman" w:cs="Times New Roman"/>
          <w:lang w:eastAsia="sk-SK"/>
        </w:rPr>
        <w:t xml:space="preserve"> </w:t>
      </w:r>
      <w:r w:rsidR="00D85A7A" w:rsidRPr="00667E3E">
        <w:rPr>
          <w:rFonts w:eastAsia="Times New Roman" w:cs="Times New Roman"/>
          <w:lang w:eastAsia="sk-SK"/>
        </w:rPr>
        <w:t>spoločné workshopy,</w:t>
      </w:r>
      <w:r w:rsidR="00613A3F" w:rsidRPr="00667E3E">
        <w:rPr>
          <w:rFonts w:eastAsia="Times New Roman" w:cs="Times New Roman"/>
          <w:lang w:eastAsia="sk-SK"/>
        </w:rPr>
        <w:t xml:space="preserve"> </w:t>
      </w:r>
      <w:r>
        <w:rPr>
          <w:rFonts w:eastAsia="Times New Roman" w:cs="Times New Roman"/>
          <w:lang w:eastAsia="sk-SK"/>
        </w:rPr>
        <w:t>študijné cesty</w:t>
      </w:r>
      <w:r w:rsidR="00D85A7A" w:rsidRPr="00667E3E">
        <w:rPr>
          <w:rFonts w:eastAsia="Times New Roman" w:cs="Times New Roman"/>
          <w:lang w:eastAsia="sk-SK"/>
        </w:rPr>
        <w:t>,</w:t>
      </w:r>
      <w:r w:rsidR="00613A3F" w:rsidRPr="00667E3E">
        <w:rPr>
          <w:rFonts w:eastAsia="Times New Roman" w:cs="Times New Roman"/>
          <w:lang w:eastAsia="sk-SK"/>
        </w:rPr>
        <w:t xml:space="preserve"> </w:t>
      </w:r>
      <w:r>
        <w:rPr>
          <w:rFonts w:eastAsia="Times New Roman" w:cs="Times New Roman"/>
          <w:lang w:eastAsia="sk-SK"/>
        </w:rPr>
        <w:t>štúdie a ďalšie</w:t>
      </w:r>
      <w:r w:rsidR="00D85A7A" w:rsidRPr="00667E3E">
        <w:rPr>
          <w:rFonts w:eastAsia="Times New Roman" w:cs="Times New Roman"/>
          <w:lang w:eastAsia="sk-SK"/>
        </w:rPr>
        <w:t xml:space="preserve"> bilaterálne aktivit</w:t>
      </w:r>
      <w:r>
        <w:rPr>
          <w:rFonts w:eastAsia="Times New Roman" w:cs="Times New Roman"/>
          <w:lang w:eastAsia="sk-SK"/>
        </w:rPr>
        <w:t xml:space="preserve">y podporujúce dosiahnutie cieľa, </w:t>
      </w:r>
      <w:r w:rsidR="00D85A7A" w:rsidRPr="00667E3E">
        <w:rPr>
          <w:rFonts w:eastAsia="Times New Roman" w:cs="Times New Roman"/>
          <w:lang w:eastAsia="sk-SK"/>
        </w:rPr>
        <w:t>výsledkov</w:t>
      </w:r>
      <w:r>
        <w:rPr>
          <w:rFonts w:eastAsia="Times New Roman" w:cs="Times New Roman"/>
          <w:lang w:eastAsia="sk-SK"/>
        </w:rPr>
        <w:t xml:space="preserve"> a výstupov</w:t>
      </w:r>
      <w:r w:rsidR="00D85A7A" w:rsidRPr="00667E3E">
        <w:rPr>
          <w:rFonts w:eastAsia="Times New Roman" w:cs="Times New Roman"/>
          <w:lang w:eastAsia="sk-SK"/>
        </w:rPr>
        <w:t>.</w:t>
      </w:r>
    </w:p>
    <w:p w14:paraId="04713FA6" w14:textId="2B1154FE" w:rsidR="00524A72" w:rsidRPr="00667E3E" w:rsidRDefault="00524A72" w:rsidP="00524A72">
      <w:pPr>
        <w:spacing w:before="100" w:beforeAutospacing="1" w:after="100" w:afterAutospacing="1" w:line="240" w:lineRule="auto"/>
        <w:jc w:val="both"/>
        <w:rPr>
          <w:rFonts w:eastAsia="Times New Roman" w:cs="Times New Roman"/>
          <w:lang w:eastAsia="sk-SK"/>
        </w:rPr>
      </w:pPr>
      <w:r>
        <w:rPr>
          <w:rFonts w:eastAsia="Times New Roman" w:cs="Times New Roman"/>
          <w:lang w:eastAsia="sk-SK"/>
        </w:rPr>
        <w:t xml:space="preserve">Na uľahčenie identifikácie a nadväzovania partnerstiev medzi slovenskými a švajčiarskymi subjektmi </w:t>
      </w:r>
      <w:r w:rsidR="00D45DCF">
        <w:rPr>
          <w:rFonts w:eastAsia="Times New Roman" w:cs="Times New Roman"/>
          <w:lang w:eastAsia="sk-SK"/>
        </w:rPr>
        <w:t xml:space="preserve">Správca </w:t>
      </w:r>
      <w:r w:rsidR="00D85A7A" w:rsidRPr="00667E3E">
        <w:rPr>
          <w:rFonts w:eastAsia="Times New Roman" w:cs="Times New Roman"/>
          <w:lang w:eastAsia="sk-SK"/>
        </w:rPr>
        <w:t>programu v spolupráci so Štátnym sekretariátom pre hospodárske záležitosti</w:t>
      </w:r>
      <w:r>
        <w:rPr>
          <w:rFonts w:eastAsia="Times New Roman" w:cs="Times New Roman"/>
          <w:lang w:eastAsia="sk-SK"/>
        </w:rPr>
        <w:t xml:space="preserve"> zaistil možnú pomoc žiadateľom pri hľadaní vhodného švajčiarskeho </w:t>
      </w:r>
      <w:r w:rsidR="00A13472">
        <w:rPr>
          <w:rFonts w:eastAsia="Times New Roman" w:cs="Times New Roman"/>
          <w:lang w:eastAsia="sk-SK"/>
        </w:rPr>
        <w:t xml:space="preserve">projektového </w:t>
      </w:r>
      <w:r>
        <w:rPr>
          <w:rFonts w:eastAsia="Times New Roman" w:cs="Times New Roman"/>
          <w:lang w:eastAsia="sk-SK"/>
        </w:rPr>
        <w:t>partnera pre implementáciu projekt</w:t>
      </w:r>
      <w:r w:rsidR="00A13472">
        <w:rPr>
          <w:rFonts w:eastAsia="Times New Roman" w:cs="Times New Roman"/>
          <w:lang w:eastAsia="sk-SK"/>
        </w:rPr>
        <w:t>u</w:t>
      </w:r>
      <w:r>
        <w:rPr>
          <w:rFonts w:eastAsia="Times New Roman" w:cs="Times New Roman"/>
          <w:lang w:eastAsia="sk-SK"/>
        </w:rPr>
        <w:t xml:space="preserve">, a to prostredníctvom neziskovej organizácie Sieť švajčiarskych parkov. </w:t>
      </w:r>
    </w:p>
    <w:p w14:paraId="29CBA1E9" w14:textId="4DBB1BF4" w:rsidR="00D85A7A" w:rsidRDefault="004D513B" w:rsidP="00667E3E">
      <w:pPr>
        <w:spacing w:before="100" w:beforeAutospacing="1" w:after="100" w:afterAutospacing="1" w:line="240" w:lineRule="auto"/>
        <w:jc w:val="both"/>
        <w:rPr>
          <w:rFonts w:eastAsia="Times New Roman" w:cs="Times New Roman"/>
          <w:lang w:eastAsia="sk-SK"/>
        </w:rPr>
      </w:pPr>
      <w:r>
        <w:rPr>
          <w:rFonts w:eastAsia="Times New Roman" w:cs="Times New Roman"/>
          <w:lang w:eastAsia="sk-SK"/>
        </w:rPr>
        <w:t xml:space="preserve">V prípade záujmu žiadateľov využiť možnosť nájsť </w:t>
      </w:r>
      <w:r w:rsidR="00A13472">
        <w:rPr>
          <w:rFonts w:eastAsia="Times New Roman" w:cs="Times New Roman"/>
          <w:lang w:eastAsia="sk-SK"/>
        </w:rPr>
        <w:t xml:space="preserve">si </w:t>
      </w:r>
      <w:r>
        <w:rPr>
          <w:rFonts w:eastAsia="Times New Roman" w:cs="Times New Roman"/>
          <w:lang w:eastAsia="sk-SK"/>
        </w:rPr>
        <w:t>partnera prostredníctvom Siete švajčiarskych parkov je potrebné</w:t>
      </w:r>
      <w:r w:rsidR="00D85A7A" w:rsidRPr="00667E3E">
        <w:rPr>
          <w:rFonts w:eastAsia="Times New Roman" w:cs="Times New Roman"/>
          <w:lang w:eastAsia="sk-SK"/>
        </w:rPr>
        <w:t xml:space="preserve"> vyplniť </w:t>
      </w:r>
      <w:r w:rsidR="00077DF6">
        <w:rPr>
          <w:rFonts w:eastAsia="Times New Roman" w:cs="Times New Roman"/>
          <w:lang w:eastAsia="sk-SK"/>
        </w:rPr>
        <w:t xml:space="preserve">kontaktný </w:t>
      </w:r>
      <w:r w:rsidR="00D85A7A" w:rsidRPr="00667E3E">
        <w:rPr>
          <w:rFonts w:eastAsia="Times New Roman" w:cs="Times New Roman"/>
          <w:lang w:eastAsia="sk-SK"/>
        </w:rPr>
        <w:t>formulár „</w:t>
      </w:r>
      <w:r w:rsidR="00077DF6" w:rsidRPr="00BF0676">
        <w:rPr>
          <w:rFonts w:eastAsia="Times New Roman" w:cs="Times New Roman"/>
          <w:lang w:eastAsia="sk-SK"/>
        </w:rPr>
        <w:t>Hľada</w:t>
      </w:r>
      <w:r w:rsidR="00613A3F" w:rsidRPr="00BF0676">
        <w:rPr>
          <w:rFonts w:eastAsia="Times New Roman" w:cs="Times New Roman"/>
          <w:lang w:eastAsia="sk-SK"/>
        </w:rPr>
        <w:t>nie partnera zo Švajčiarska</w:t>
      </w:r>
      <w:r w:rsidR="00D85A7A" w:rsidRPr="00667E3E">
        <w:rPr>
          <w:rFonts w:eastAsia="Times New Roman" w:cs="Times New Roman"/>
          <w:lang w:eastAsia="sk-SK"/>
        </w:rPr>
        <w:t xml:space="preserve">“ (pozri Prílohu </w:t>
      </w:r>
      <w:r w:rsidR="00D45DCF">
        <w:rPr>
          <w:rFonts w:eastAsia="Times New Roman" w:cs="Times New Roman"/>
          <w:lang w:eastAsia="sk-SK"/>
        </w:rPr>
        <w:t xml:space="preserve">č. </w:t>
      </w:r>
      <w:r w:rsidR="00D85A7A" w:rsidRPr="00667E3E">
        <w:rPr>
          <w:rFonts w:eastAsia="Times New Roman" w:cs="Times New Roman"/>
          <w:lang w:eastAsia="sk-SK"/>
        </w:rPr>
        <w:t xml:space="preserve">4). </w:t>
      </w:r>
      <w:r w:rsidR="00077DF6">
        <w:rPr>
          <w:rFonts w:eastAsia="Times New Roman" w:cs="Times New Roman"/>
          <w:lang w:eastAsia="sk-SK"/>
        </w:rPr>
        <w:t>Kontaktný</w:t>
      </w:r>
      <w:r w:rsidR="00D85A7A" w:rsidRPr="00667E3E">
        <w:rPr>
          <w:rFonts w:eastAsia="Times New Roman" w:cs="Times New Roman"/>
          <w:lang w:eastAsia="sk-SK"/>
        </w:rPr>
        <w:t xml:space="preserve"> formulár </w:t>
      </w:r>
      <w:r w:rsidR="00077DF6" w:rsidRPr="00667E3E">
        <w:rPr>
          <w:rFonts w:eastAsia="Times New Roman" w:cs="Times New Roman"/>
          <w:lang w:eastAsia="sk-SK"/>
        </w:rPr>
        <w:t>„</w:t>
      </w:r>
      <w:r w:rsidR="00077DF6">
        <w:rPr>
          <w:rFonts w:eastAsia="Times New Roman" w:cs="Times New Roman"/>
          <w:lang w:eastAsia="sk-SK"/>
        </w:rPr>
        <w:t>Hľada</w:t>
      </w:r>
      <w:r w:rsidR="00077DF6" w:rsidRPr="00667E3E">
        <w:rPr>
          <w:rFonts w:eastAsia="Times New Roman" w:cs="Times New Roman"/>
          <w:lang w:eastAsia="sk-SK"/>
        </w:rPr>
        <w:t xml:space="preserve">nie partnera zo Švajčiarska“ </w:t>
      </w:r>
      <w:r w:rsidR="00077DF6">
        <w:rPr>
          <w:rFonts w:eastAsia="Times New Roman" w:cs="Times New Roman"/>
          <w:lang w:eastAsia="sk-SK"/>
        </w:rPr>
        <w:t>by mal</w:t>
      </w:r>
      <w:r w:rsidR="00D85A7A" w:rsidRPr="00667E3E">
        <w:rPr>
          <w:rFonts w:eastAsia="Times New Roman" w:cs="Times New Roman"/>
          <w:lang w:eastAsia="sk-SK"/>
        </w:rPr>
        <w:t xml:space="preserve"> byť podpísaný a predložený vo formáte PDF s kopírovateľným tex</w:t>
      </w:r>
      <w:r w:rsidR="00077DF6">
        <w:rPr>
          <w:rFonts w:eastAsia="Times New Roman" w:cs="Times New Roman"/>
          <w:lang w:eastAsia="sk-SK"/>
        </w:rPr>
        <w:t>tom alebo v naskenovanej verzii</w:t>
      </w:r>
      <w:r w:rsidR="00D85A7A" w:rsidRPr="00667E3E">
        <w:rPr>
          <w:rFonts w:eastAsia="Times New Roman" w:cs="Times New Roman"/>
          <w:lang w:eastAsia="sk-SK"/>
        </w:rPr>
        <w:t xml:space="preserve"> spolu s verziou vo formáte .</w:t>
      </w:r>
      <w:proofErr w:type="spellStart"/>
      <w:r w:rsidR="00D85A7A" w:rsidRPr="00667E3E">
        <w:rPr>
          <w:rFonts w:eastAsia="Times New Roman" w:cs="Times New Roman"/>
          <w:lang w:eastAsia="sk-SK"/>
        </w:rPr>
        <w:t>doc</w:t>
      </w:r>
      <w:proofErr w:type="spellEnd"/>
      <w:r w:rsidR="00D85A7A" w:rsidRPr="00667E3E">
        <w:rPr>
          <w:rFonts w:eastAsia="Times New Roman" w:cs="Times New Roman"/>
          <w:lang w:eastAsia="sk-SK"/>
        </w:rPr>
        <w:t>/.</w:t>
      </w:r>
      <w:proofErr w:type="spellStart"/>
      <w:r w:rsidR="00D85A7A" w:rsidRPr="00667E3E">
        <w:rPr>
          <w:rFonts w:eastAsia="Times New Roman" w:cs="Times New Roman"/>
          <w:lang w:eastAsia="sk-SK"/>
        </w:rPr>
        <w:t>docx</w:t>
      </w:r>
      <w:proofErr w:type="spellEnd"/>
      <w:r w:rsidR="00D85A7A" w:rsidRPr="00667E3E">
        <w:rPr>
          <w:rFonts w:eastAsia="Times New Roman" w:cs="Times New Roman"/>
          <w:lang w:eastAsia="sk-SK"/>
        </w:rPr>
        <w:t xml:space="preserve"> a zaslaný na e-mailovú adresu </w:t>
      </w:r>
      <w:hyperlink r:id="rId17" w:history="1">
        <w:r w:rsidR="00D45DCF" w:rsidRPr="00445748">
          <w:rPr>
            <w:rStyle w:val="Hypertextovprepojenie"/>
            <w:rFonts w:eastAsia="Times New Roman" w:cs="Times New Roman"/>
            <w:lang w:eastAsia="sk-SK"/>
          </w:rPr>
          <w:t>swiss-contribution@mirri.gov.sk</w:t>
        </w:r>
      </w:hyperlink>
      <w:r w:rsidR="00D85A7A" w:rsidRPr="00667E3E">
        <w:rPr>
          <w:rFonts w:eastAsia="Times New Roman" w:cs="Times New Roman"/>
          <w:lang w:eastAsia="sk-SK"/>
        </w:rPr>
        <w:t>.</w:t>
      </w:r>
    </w:p>
    <w:p w14:paraId="2EC6B8FD" w14:textId="1E2C5129" w:rsidR="00944134" w:rsidRDefault="00077DF6" w:rsidP="00077DF6">
      <w:pPr>
        <w:pStyle w:val="Nadpis1"/>
        <w:numPr>
          <w:ilvl w:val="0"/>
          <w:numId w:val="0"/>
        </w:numPr>
        <w:jc w:val="both"/>
        <w:rPr>
          <w:rFonts w:eastAsia="Times New Roman" w:cs="Times New Roman"/>
          <w:b w:val="0"/>
          <w:bCs w:val="0"/>
          <w:smallCaps w:val="0"/>
          <w:sz w:val="22"/>
          <w:szCs w:val="22"/>
          <w:lang w:val="sk-SK" w:eastAsia="sk-SK"/>
        </w:rPr>
      </w:pPr>
      <w:r>
        <w:rPr>
          <w:rFonts w:eastAsia="Times New Roman" w:cs="Times New Roman"/>
          <w:b w:val="0"/>
          <w:bCs w:val="0"/>
          <w:smallCaps w:val="0"/>
          <w:sz w:val="22"/>
          <w:szCs w:val="22"/>
          <w:lang w:val="sk-SK" w:eastAsia="sk-SK"/>
        </w:rPr>
        <w:t xml:space="preserve">Vyplnený kontaktný formulár </w:t>
      </w:r>
      <w:r w:rsidRPr="00077DF6">
        <w:rPr>
          <w:rFonts w:eastAsia="Times New Roman" w:cs="Times New Roman"/>
          <w:b w:val="0"/>
          <w:bCs w:val="0"/>
          <w:smallCaps w:val="0"/>
          <w:sz w:val="22"/>
          <w:szCs w:val="22"/>
          <w:lang w:val="sk-SK" w:eastAsia="sk-SK"/>
        </w:rPr>
        <w:t>„Hľadanie partnera zo Švajčiarska“</w:t>
      </w:r>
      <w:r w:rsidRPr="00D75F77">
        <w:rPr>
          <w:rFonts w:eastAsia="Times New Roman" w:cs="Times New Roman"/>
          <w:lang w:val="sk-SK" w:eastAsia="sk-SK"/>
        </w:rPr>
        <w:t xml:space="preserve"> </w:t>
      </w:r>
      <w:r>
        <w:rPr>
          <w:rFonts w:eastAsia="Times New Roman" w:cs="Times New Roman"/>
          <w:b w:val="0"/>
          <w:bCs w:val="0"/>
          <w:smallCaps w:val="0"/>
          <w:sz w:val="22"/>
          <w:szCs w:val="22"/>
          <w:lang w:val="sk-SK" w:eastAsia="sk-SK"/>
        </w:rPr>
        <w:t xml:space="preserve">môže byť predložený </w:t>
      </w:r>
      <w:r w:rsidR="00D85A7A" w:rsidRPr="00944134">
        <w:rPr>
          <w:rFonts w:eastAsia="Times New Roman" w:cs="Times New Roman"/>
          <w:b w:val="0"/>
          <w:bCs w:val="0"/>
          <w:smallCaps w:val="0"/>
          <w:sz w:val="22"/>
          <w:szCs w:val="22"/>
          <w:lang w:val="sk-SK" w:eastAsia="sk-SK"/>
        </w:rPr>
        <w:t xml:space="preserve">najneskôr 7. apríla 2025 do 23:59 </w:t>
      </w:r>
      <w:r>
        <w:rPr>
          <w:rFonts w:eastAsia="Times New Roman" w:cs="Times New Roman"/>
          <w:b w:val="0"/>
          <w:bCs w:val="0"/>
          <w:smallCaps w:val="0"/>
          <w:sz w:val="22"/>
          <w:szCs w:val="22"/>
          <w:lang w:val="sk-SK" w:eastAsia="sk-SK"/>
        </w:rPr>
        <w:t>SELČ</w:t>
      </w:r>
      <w:r w:rsidR="00D85A7A" w:rsidRPr="00944134">
        <w:rPr>
          <w:rFonts w:eastAsia="Times New Roman" w:cs="Times New Roman"/>
          <w:b w:val="0"/>
          <w:bCs w:val="0"/>
          <w:smallCaps w:val="0"/>
          <w:sz w:val="22"/>
          <w:szCs w:val="22"/>
          <w:lang w:val="sk-SK" w:eastAsia="sk-SK"/>
        </w:rPr>
        <w:t xml:space="preserve">. </w:t>
      </w:r>
      <w:r>
        <w:rPr>
          <w:rFonts w:eastAsia="Times New Roman" w:cs="Times New Roman"/>
          <w:b w:val="0"/>
          <w:bCs w:val="0"/>
          <w:smallCaps w:val="0"/>
          <w:sz w:val="22"/>
          <w:szCs w:val="22"/>
          <w:lang w:val="sk-SK" w:eastAsia="sk-SK"/>
        </w:rPr>
        <w:t xml:space="preserve">Predpokladaná reakčná doba je </w:t>
      </w:r>
      <w:r w:rsidR="00D85A7A" w:rsidRPr="00944134">
        <w:rPr>
          <w:rFonts w:eastAsia="Times New Roman" w:cs="Times New Roman"/>
          <w:b w:val="0"/>
          <w:bCs w:val="0"/>
          <w:smallCaps w:val="0"/>
          <w:sz w:val="22"/>
          <w:szCs w:val="22"/>
          <w:lang w:val="sk-SK" w:eastAsia="sk-SK"/>
        </w:rPr>
        <w:t>približne 3 týždne</w:t>
      </w:r>
      <w:r w:rsidR="00AC63FB" w:rsidRPr="00944134">
        <w:rPr>
          <w:rFonts w:eastAsia="Times New Roman" w:cs="Times New Roman"/>
          <w:b w:val="0"/>
          <w:bCs w:val="0"/>
          <w:smallCaps w:val="0"/>
          <w:sz w:val="22"/>
          <w:szCs w:val="22"/>
          <w:lang w:val="sk-SK" w:eastAsia="sk-SK"/>
        </w:rPr>
        <w:t xml:space="preserve">. </w:t>
      </w:r>
      <w:r w:rsidR="00D85A7A" w:rsidRPr="00944134">
        <w:rPr>
          <w:rFonts w:eastAsia="Times New Roman" w:cs="Times New Roman"/>
          <w:b w:val="0"/>
          <w:bCs w:val="0"/>
          <w:smallCaps w:val="0"/>
          <w:sz w:val="22"/>
          <w:szCs w:val="22"/>
          <w:lang w:val="sk-SK" w:eastAsia="sk-SK"/>
        </w:rPr>
        <w:t xml:space="preserve">Kontakty </w:t>
      </w:r>
      <w:r w:rsidR="00475A60">
        <w:rPr>
          <w:rFonts w:eastAsia="Times New Roman" w:cs="Times New Roman"/>
          <w:b w:val="0"/>
          <w:bCs w:val="0"/>
          <w:smallCaps w:val="0"/>
          <w:sz w:val="22"/>
          <w:szCs w:val="22"/>
          <w:lang w:val="sk-SK" w:eastAsia="sk-SK"/>
        </w:rPr>
        <w:t>poskytnuté</w:t>
      </w:r>
      <w:r w:rsidR="00D85A7A" w:rsidRPr="00944134">
        <w:rPr>
          <w:rFonts w:eastAsia="Times New Roman" w:cs="Times New Roman"/>
          <w:b w:val="0"/>
          <w:bCs w:val="0"/>
          <w:smallCaps w:val="0"/>
          <w:sz w:val="22"/>
          <w:szCs w:val="22"/>
          <w:lang w:val="sk-SK" w:eastAsia="sk-SK"/>
        </w:rPr>
        <w:t xml:space="preserve"> prostredníctvom </w:t>
      </w:r>
      <w:r w:rsidR="00475A60">
        <w:rPr>
          <w:rFonts w:eastAsia="Times New Roman" w:cs="Times New Roman"/>
          <w:b w:val="0"/>
          <w:bCs w:val="0"/>
          <w:smallCaps w:val="0"/>
          <w:sz w:val="22"/>
          <w:szCs w:val="22"/>
          <w:lang w:val="sk-SK" w:eastAsia="sk-SK"/>
        </w:rPr>
        <w:t xml:space="preserve">kontaktného </w:t>
      </w:r>
      <w:r w:rsidR="00D85A7A" w:rsidRPr="00944134">
        <w:rPr>
          <w:rFonts w:eastAsia="Times New Roman" w:cs="Times New Roman"/>
          <w:b w:val="0"/>
          <w:bCs w:val="0"/>
          <w:smallCaps w:val="0"/>
          <w:sz w:val="22"/>
          <w:szCs w:val="22"/>
          <w:lang w:val="sk-SK" w:eastAsia="sk-SK"/>
        </w:rPr>
        <w:t>f</w:t>
      </w:r>
      <w:r w:rsidR="00475A60">
        <w:rPr>
          <w:rFonts w:eastAsia="Times New Roman" w:cs="Times New Roman"/>
          <w:b w:val="0"/>
          <w:bCs w:val="0"/>
          <w:smallCaps w:val="0"/>
          <w:sz w:val="22"/>
          <w:szCs w:val="22"/>
          <w:lang w:val="sk-SK" w:eastAsia="sk-SK"/>
        </w:rPr>
        <w:t>ormulára „Hľadanie</w:t>
      </w:r>
      <w:r w:rsidR="00AC63FB" w:rsidRPr="00944134">
        <w:rPr>
          <w:rFonts w:eastAsia="Times New Roman" w:cs="Times New Roman"/>
          <w:b w:val="0"/>
          <w:bCs w:val="0"/>
          <w:smallCaps w:val="0"/>
          <w:sz w:val="22"/>
          <w:szCs w:val="22"/>
          <w:lang w:val="sk-SK" w:eastAsia="sk-SK"/>
        </w:rPr>
        <w:t xml:space="preserve"> partnera zo Švajčiarska</w:t>
      </w:r>
      <w:r w:rsidR="00D85A7A" w:rsidRPr="00944134">
        <w:rPr>
          <w:rFonts w:eastAsia="Times New Roman" w:cs="Times New Roman"/>
          <w:b w:val="0"/>
          <w:bCs w:val="0"/>
          <w:smallCaps w:val="0"/>
          <w:sz w:val="22"/>
          <w:szCs w:val="22"/>
          <w:lang w:val="sk-SK" w:eastAsia="sk-SK"/>
        </w:rPr>
        <w:t xml:space="preserve">“ </w:t>
      </w:r>
      <w:r w:rsidR="00475A60">
        <w:rPr>
          <w:rFonts w:eastAsia="Times New Roman" w:cs="Times New Roman"/>
          <w:b w:val="0"/>
          <w:bCs w:val="0"/>
          <w:smallCaps w:val="0"/>
          <w:sz w:val="22"/>
          <w:szCs w:val="22"/>
          <w:lang w:val="sk-SK" w:eastAsia="sk-SK"/>
        </w:rPr>
        <w:t>nezakladajú</w:t>
      </w:r>
      <w:r w:rsidR="00D85A7A" w:rsidRPr="00944134">
        <w:rPr>
          <w:rFonts w:eastAsia="Times New Roman" w:cs="Times New Roman"/>
          <w:b w:val="0"/>
          <w:bCs w:val="0"/>
          <w:smallCaps w:val="0"/>
          <w:sz w:val="22"/>
          <w:szCs w:val="22"/>
          <w:lang w:val="sk-SK" w:eastAsia="sk-SK"/>
        </w:rPr>
        <w:t xml:space="preserve"> žiadne právne záväzky ani zo strany žiadateľa, ani zo strany švajčiarskej </w:t>
      </w:r>
      <w:r w:rsidR="00475A60">
        <w:rPr>
          <w:rFonts w:eastAsia="Times New Roman" w:cs="Times New Roman"/>
          <w:b w:val="0"/>
          <w:bCs w:val="0"/>
          <w:smallCaps w:val="0"/>
          <w:sz w:val="22"/>
          <w:szCs w:val="22"/>
          <w:lang w:val="sk-SK" w:eastAsia="sk-SK"/>
        </w:rPr>
        <w:t>strany</w:t>
      </w:r>
      <w:r w:rsidR="00D85A7A" w:rsidRPr="00944134">
        <w:rPr>
          <w:rFonts w:eastAsia="Times New Roman" w:cs="Times New Roman"/>
          <w:b w:val="0"/>
          <w:bCs w:val="0"/>
          <w:smallCaps w:val="0"/>
          <w:sz w:val="22"/>
          <w:szCs w:val="22"/>
          <w:lang w:val="sk-SK" w:eastAsia="sk-SK"/>
        </w:rPr>
        <w:t xml:space="preserve">. Akákoľvek ďalšia komunikácia </w:t>
      </w:r>
      <w:r w:rsidR="00475A60">
        <w:rPr>
          <w:rFonts w:eastAsia="Times New Roman" w:cs="Times New Roman"/>
          <w:b w:val="0"/>
          <w:bCs w:val="0"/>
          <w:smallCaps w:val="0"/>
          <w:sz w:val="22"/>
          <w:szCs w:val="22"/>
          <w:lang w:val="sk-SK" w:eastAsia="sk-SK"/>
        </w:rPr>
        <w:t>bude</w:t>
      </w:r>
      <w:r w:rsidR="00D85A7A" w:rsidRPr="00944134">
        <w:rPr>
          <w:rFonts w:eastAsia="Times New Roman" w:cs="Times New Roman"/>
          <w:b w:val="0"/>
          <w:bCs w:val="0"/>
          <w:smallCaps w:val="0"/>
          <w:sz w:val="22"/>
          <w:szCs w:val="22"/>
          <w:lang w:val="sk-SK" w:eastAsia="sk-SK"/>
        </w:rPr>
        <w:t xml:space="preserve"> prebiehať priamo medzi žiadateľom a</w:t>
      </w:r>
      <w:r w:rsidR="00475A60">
        <w:rPr>
          <w:rFonts w:eastAsia="Times New Roman" w:cs="Times New Roman"/>
          <w:b w:val="0"/>
          <w:bCs w:val="0"/>
          <w:smallCaps w:val="0"/>
          <w:sz w:val="22"/>
          <w:szCs w:val="22"/>
          <w:lang w:val="sk-SK" w:eastAsia="sk-SK"/>
        </w:rPr>
        <w:t xml:space="preserve"> nájdeným </w:t>
      </w:r>
      <w:r w:rsidR="00D85A7A" w:rsidRPr="00944134">
        <w:rPr>
          <w:rFonts w:eastAsia="Times New Roman" w:cs="Times New Roman"/>
          <w:b w:val="0"/>
          <w:bCs w:val="0"/>
          <w:smallCaps w:val="0"/>
          <w:sz w:val="22"/>
          <w:szCs w:val="22"/>
          <w:lang w:val="sk-SK" w:eastAsia="sk-SK"/>
        </w:rPr>
        <w:t>potenciálnym partnerom.</w:t>
      </w:r>
    </w:p>
    <w:p w14:paraId="6E584693" w14:textId="77777777" w:rsidR="00475A60" w:rsidRPr="00475A60" w:rsidRDefault="00475A60" w:rsidP="00475A60">
      <w:pPr>
        <w:rPr>
          <w:lang w:eastAsia="sk-SK"/>
        </w:rPr>
      </w:pPr>
    </w:p>
    <w:p w14:paraId="682B342A" w14:textId="58B67D5C" w:rsidR="00AC63FB" w:rsidRPr="00944134" w:rsidRDefault="00D510E1" w:rsidP="00944134">
      <w:pPr>
        <w:pStyle w:val="Nadpis1"/>
      </w:pPr>
      <w:r w:rsidRPr="00944134">
        <w:lastRenderedPageBreak/>
        <w:t>VÝBEROVÝ PROCES</w:t>
      </w:r>
    </w:p>
    <w:p w14:paraId="32E54AD0" w14:textId="06872A7F" w:rsidR="002975E1" w:rsidRPr="00944134" w:rsidRDefault="002975E1" w:rsidP="00475A60">
      <w:pPr>
        <w:jc w:val="both"/>
      </w:pPr>
      <w:r w:rsidRPr="00944134">
        <w:t xml:space="preserve">Kontrola administratívnej zhody a kontrola oprávnenosti žiadosti a žiadateľa </w:t>
      </w:r>
      <w:r w:rsidR="00475A60">
        <w:t>sú primerane  zabezpečené</w:t>
      </w:r>
      <w:r w:rsidRPr="00944134">
        <w:t xml:space="preserve"> technickými prostriedkami systému EGRANT.</w:t>
      </w:r>
    </w:p>
    <w:p w14:paraId="2173D50C" w14:textId="3A542C08" w:rsidR="002975E1" w:rsidRPr="00944134" w:rsidRDefault="002975E1" w:rsidP="00475A60">
      <w:pPr>
        <w:jc w:val="both"/>
      </w:pPr>
      <w:r w:rsidRPr="00944134">
        <w:t xml:space="preserve">Odborné hodnotenie každej žiadosti </w:t>
      </w:r>
      <w:r w:rsidR="00BA3A41">
        <w:t xml:space="preserve">o </w:t>
      </w:r>
      <w:r w:rsidRPr="00944134">
        <w:t xml:space="preserve">projekt </w:t>
      </w:r>
      <w:r w:rsidR="00475A60">
        <w:t>je vykonávané tromi externými odbornými hodnotiteľmi</w:t>
      </w:r>
      <w:r w:rsidRPr="00944134">
        <w:t>.</w:t>
      </w:r>
    </w:p>
    <w:p w14:paraId="73C102C6" w14:textId="038766BA" w:rsidR="002975E1" w:rsidRPr="006466F1" w:rsidRDefault="00E32B7A" w:rsidP="006466F1">
      <w:pPr>
        <w:pStyle w:val="Default"/>
        <w:spacing w:after="200"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Odborných hodnotiteľov</w:t>
      </w:r>
      <w:r w:rsidR="002975E1" w:rsidRPr="007A123B">
        <w:rPr>
          <w:rFonts w:asciiTheme="minorHAnsi" w:hAnsiTheme="minorHAnsi" w:cstheme="minorBidi"/>
          <w:color w:val="auto"/>
          <w:sz w:val="22"/>
          <w:szCs w:val="22"/>
        </w:rPr>
        <w:t xml:space="preserve"> nominuje </w:t>
      </w:r>
      <w:r w:rsidR="007A123B" w:rsidRPr="007A123B">
        <w:rPr>
          <w:rFonts w:asciiTheme="minorHAnsi" w:hAnsiTheme="minorHAnsi" w:cstheme="minorBidi"/>
          <w:color w:val="auto"/>
          <w:sz w:val="22"/>
          <w:szCs w:val="22"/>
        </w:rPr>
        <w:t xml:space="preserve">vecne </w:t>
      </w:r>
      <w:r w:rsidR="002975E1" w:rsidRPr="007A123B">
        <w:rPr>
          <w:rFonts w:asciiTheme="minorHAnsi" w:hAnsiTheme="minorHAnsi" w:cstheme="minorBidi"/>
          <w:color w:val="auto"/>
          <w:sz w:val="22"/>
          <w:szCs w:val="22"/>
        </w:rPr>
        <w:t>príslušné ministerstvo</w:t>
      </w:r>
      <w:r w:rsidR="00BA3A41" w:rsidRPr="007A123B">
        <w:rPr>
          <w:rFonts w:asciiTheme="minorHAnsi" w:hAnsiTheme="minorHAnsi" w:cstheme="minorBidi"/>
          <w:color w:val="auto"/>
          <w:sz w:val="22"/>
          <w:szCs w:val="22"/>
        </w:rPr>
        <w:t xml:space="preserve"> – Ministerstvo životného prostredia SR</w:t>
      </w:r>
      <w:r w:rsidR="002975E1" w:rsidRPr="007A123B">
        <w:rPr>
          <w:rFonts w:asciiTheme="minorHAnsi" w:hAnsiTheme="minorHAnsi" w:cstheme="minorBidi"/>
          <w:color w:val="auto"/>
          <w:sz w:val="22"/>
          <w:szCs w:val="22"/>
        </w:rPr>
        <w:t xml:space="preserve">, Správca programu a </w:t>
      </w:r>
      <w:r w:rsidR="007A123B" w:rsidRPr="007A123B">
        <w:rPr>
          <w:rFonts w:asciiTheme="minorHAnsi" w:hAnsiTheme="minorHAnsi" w:cstheme="minorBidi"/>
          <w:color w:val="auto"/>
          <w:sz w:val="22"/>
          <w:szCs w:val="22"/>
        </w:rPr>
        <w:t>Kancelária Programu švajčiarsko-slovenskej spolupráce</w:t>
      </w:r>
      <w:r w:rsidR="002975E1" w:rsidRPr="006466F1">
        <w:rPr>
          <w:rFonts w:asciiTheme="minorHAnsi" w:hAnsiTheme="minorHAnsi" w:cstheme="minorBidi"/>
          <w:color w:val="auto"/>
          <w:sz w:val="22"/>
          <w:szCs w:val="22"/>
        </w:rPr>
        <w:t xml:space="preserve">. V prípade, </w:t>
      </w:r>
      <w:r w:rsidR="00B1053C">
        <w:rPr>
          <w:rFonts w:asciiTheme="minorHAnsi" w:hAnsiTheme="minorHAnsi" w:cstheme="minorBidi"/>
          <w:color w:val="auto"/>
          <w:sz w:val="22"/>
          <w:szCs w:val="22"/>
        </w:rPr>
        <w:t>ak</w:t>
      </w:r>
      <w:r w:rsidR="002975E1" w:rsidRPr="006466F1">
        <w:rPr>
          <w:rFonts w:asciiTheme="minorHAnsi" w:hAnsiTheme="minorHAnsi" w:cstheme="minorBidi"/>
          <w:color w:val="auto"/>
          <w:sz w:val="22"/>
          <w:szCs w:val="22"/>
        </w:rPr>
        <w:t xml:space="preserve"> sa niektorý zo subjektov rozhodne svoje právo </w:t>
      </w:r>
      <w:r w:rsidR="00B1053C">
        <w:rPr>
          <w:rFonts w:asciiTheme="minorHAnsi" w:hAnsiTheme="minorHAnsi" w:cstheme="minorBidi"/>
          <w:color w:val="auto"/>
          <w:sz w:val="22"/>
          <w:szCs w:val="22"/>
        </w:rPr>
        <w:t>nevyužiť</w:t>
      </w:r>
      <w:r w:rsidR="002975E1" w:rsidRPr="006466F1">
        <w:rPr>
          <w:rFonts w:asciiTheme="minorHAnsi" w:hAnsiTheme="minorHAnsi" w:cstheme="minorBidi"/>
          <w:color w:val="auto"/>
          <w:sz w:val="22"/>
          <w:szCs w:val="22"/>
        </w:rPr>
        <w:t xml:space="preserve">, </w:t>
      </w:r>
      <w:r w:rsidR="00B1053C">
        <w:rPr>
          <w:rFonts w:asciiTheme="minorHAnsi" w:hAnsiTheme="minorHAnsi" w:cstheme="minorBidi"/>
          <w:color w:val="auto"/>
          <w:sz w:val="22"/>
          <w:szCs w:val="22"/>
        </w:rPr>
        <w:t xml:space="preserve">nominuje odborného hodnotiteľa </w:t>
      </w:r>
      <w:r w:rsidR="002975E1" w:rsidRPr="006466F1">
        <w:rPr>
          <w:rFonts w:asciiTheme="minorHAnsi" w:hAnsiTheme="minorHAnsi" w:cstheme="minorBidi"/>
          <w:color w:val="auto"/>
          <w:sz w:val="22"/>
          <w:szCs w:val="22"/>
        </w:rPr>
        <w:t>S</w:t>
      </w:r>
      <w:r w:rsidR="00B1053C">
        <w:rPr>
          <w:rFonts w:asciiTheme="minorHAnsi" w:hAnsiTheme="minorHAnsi" w:cstheme="minorBidi"/>
          <w:color w:val="auto"/>
          <w:sz w:val="22"/>
          <w:szCs w:val="22"/>
        </w:rPr>
        <w:t>právca programu</w:t>
      </w:r>
      <w:r w:rsidR="002975E1" w:rsidRPr="006466F1">
        <w:rPr>
          <w:rFonts w:asciiTheme="minorHAnsi" w:hAnsiTheme="minorHAnsi" w:cstheme="minorBidi"/>
          <w:color w:val="auto"/>
          <w:sz w:val="22"/>
          <w:szCs w:val="22"/>
        </w:rPr>
        <w:t>.</w:t>
      </w:r>
    </w:p>
    <w:p w14:paraId="4E9468D4" w14:textId="5D632E0F" w:rsidR="002975E1" w:rsidRPr="00944134" w:rsidRDefault="002975E1" w:rsidP="006466F1">
      <w:pPr>
        <w:jc w:val="both"/>
      </w:pPr>
      <w:r w:rsidRPr="00944134">
        <w:t xml:space="preserve">Každý subjekt, </w:t>
      </w:r>
      <w:r w:rsidR="00E32B7A">
        <w:t>s výnimkou</w:t>
      </w:r>
      <w:r w:rsidRPr="00944134">
        <w:t xml:space="preserve"> Správcu programu, nominuje </w:t>
      </w:r>
      <w:r w:rsidR="00E32B7A">
        <w:t xml:space="preserve">spravidla </w:t>
      </w:r>
      <w:r w:rsidRPr="00944134">
        <w:t xml:space="preserve">1 </w:t>
      </w:r>
      <w:r w:rsidR="00E32B7A">
        <w:t>odborného hodnotiteľa</w:t>
      </w:r>
      <w:r w:rsidRPr="00944134">
        <w:t xml:space="preserve"> na 15 žiadostí o projekt. Správca programu nominuje </w:t>
      </w:r>
      <w:r w:rsidR="00E32B7A" w:rsidRPr="00944134">
        <w:t xml:space="preserve">vždy </w:t>
      </w:r>
      <w:r w:rsidRPr="00944134">
        <w:t xml:space="preserve">dvoch </w:t>
      </w:r>
      <w:r w:rsidR="00E32B7A">
        <w:t>odborných hodnotiteľov</w:t>
      </w:r>
      <w:r w:rsidRPr="00944134">
        <w:t xml:space="preserve"> </w:t>
      </w:r>
      <w:r w:rsidR="00E32B7A">
        <w:t xml:space="preserve">pre odstránenie prípadného </w:t>
      </w:r>
      <w:r w:rsidRPr="00944134">
        <w:t>konfliktu záujmov.</w:t>
      </w:r>
    </w:p>
    <w:p w14:paraId="2E867372" w14:textId="55C5297D" w:rsidR="002975E1" w:rsidRPr="00944134" w:rsidRDefault="00E32B7A" w:rsidP="00475A60">
      <w:pPr>
        <w:jc w:val="both"/>
      </w:pPr>
      <w:r>
        <w:t>Odborní hodnotitelia hodnotia</w:t>
      </w:r>
      <w:r w:rsidR="002975E1" w:rsidRPr="00944134">
        <w:t xml:space="preserve"> žiadosť o p</w:t>
      </w:r>
      <w:r>
        <w:t>rojekt v systéme EGRANT. Každý odborný hodnotiteľ</w:t>
      </w:r>
      <w:r w:rsidR="002975E1" w:rsidRPr="00944134">
        <w:t xml:space="preserve"> je </w:t>
      </w:r>
      <w:r>
        <w:t xml:space="preserve">priradený náhodným výberom </w:t>
      </w:r>
      <w:r w:rsidR="002975E1" w:rsidRPr="00944134">
        <w:t>v</w:t>
      </w:r>
      <w:r>
        <w:t xml:space="preserve"> systéme </w:t>
      </w:r>
      <w:r w:rsidR="002975E1" w:rsidRPr="00944134">
        <w:t xml:space="preserve">EGRANT </w:t>
      </w:r>
      <w:r>
        <w:t>k odbornému</w:t>
      </w:r>
      <w:r w:rsidR="002975E1" w:rsidRPr="00944134">
        <w:t xml:space="preserve"> hodnoteniu žiadosti o projekt. V prípade konfliktu záujmov </w:t>
      </w:r>
      <w:r>
        <w:t>odborného hodnotiteľa</w:t>
      </w:r>
      <w:r w:rsidR="00EF570D" w:rsidRPr="00944134">
        <w:t xml:space="preserve"> pridelí</w:t>
      </w:r>
      <w:r w:rsidR="002975E1" w:rsidRPr="00944134">
        <w:t xml:space="preserve"> Správca programu </w:t>
      </w:r>
      <w:r>
        <w:t xml:space="preserve">túto </w:t>
      </w:r>
      <w:r w:rsidR="002975E1" w:rsidRPr="00944134">
        <w:t xml:space="preserve">žiadosť o projekt inému </w:t>
      </w:r>
      <w:r>
        <w:t>odbornému hodnotiteľovi</w:t>
      </w:r>
      <w:r w:rsidR="002975E1" w:rsidRPr="00944134">
        <w:t>.</w:t>
      </w:r>
    </w:p>
    <w:p w14:paraId="77079B80" w14:textId="4A2A0CDE" w:rsidR="002975E1" w:rsidRPr="00944134" w:rsidRDefault="00E32B7A" w:rsidP="00475A60">
      <w:pPr>
        <w:jc w:val="both"/>
      </w:pPr>
      <w:r>
        <w:t>Odborný hodnotiteľ</w:t>
      </w:r>
      <w:r w:rsidR="002975E1" w:rsidRPr="00944134">
        <w:t xml:space="preserve"> vyhodnotí žiadosť o p</w:t>
      </w:r>
      <w:r w:rsidR="00EF570D" w:rsidRPr="00944134">
        <w:t>ro</w:t>
      </w:r>
      <w:r w:rsidR="002975E1" w:rsidRPr="00944134">
        <w:t xml:space="preserve">jekt na základe </w:t>
      </w:r>
      <w:r>
        <w:t xml:space="preserve">kritérií </w:t>
      </w:r>
      <w:r w:rsidR="00BA3A41" w:rsidRPr="00944134">
        <w:t>bodov</w:t>
      </w:r>
      <w:r>
        <w:t xml:space="preserve">ého charakteru, ktoré sú uvedené </w:t>
      </w:r>
      <w:r w:rsidR="002975E1" w:rsidRPr="00944134">
        <w:t xml:space="preserve"> </w:t>
      </w:r>
      <w:r>
        <w:t>vo</w:t>
      </w:r>
      <w:r w:rsidR="002975E1" w:rsidRPr="00944134">
        <w:t xml:space="preserve"> výzve.</w:t>
      </w:r>
    </w:p>
    <w:p w14:paraId="79E57B74" w14:textId="4F1FA013" w:rsidR="002975E1" w:rsidRPr="00944134" w:rsidRDefault="00E32B7A" w:rsidP="00475A60">
      <w:pPr>
        <w:jc w:val="both"/>
      </w:pPr>
      <w:r>
        <w:t>Všetci odborní hodnotitelia musia</w:t>
      </w:r>
      <w:r w:rsidR="002975E1" w:rsidRPr="00944134">
        <w:t xml:space="preserve"> spĺňať podmienku nezávislosti od </w:t>
      </w:r>
      <w:r>
        <w:t>in</w:t>
      </w:r>
      <w:r w:rsidR="000B08A7">
        <w:t>štitúcií, ktoré ich nominovali, a od Riadiaceho výboru</w:t>
      </w:r>
      <w:r w:rsidR="002975E1" w:rsidRPr="00944134">
        <w:t>.</w:t>
      </w:r>
    </w:p>
    <w:p w14:paraId="50A7BA78" w14:textId="4A3C71F2" w:rsidR="002975E1" w:rsidRPr="00944134" w:rsidRDefault="00F46854" w:rsidP="00475A60">
      <w:pPr>
        <w:jc w:val="both"/>
      </w:pPr>
      <w:r>
        <w:t>Bližšie</w:t>
      </w:r>
      <w:r w:rsidR="002975E1" w:rsidRPr="00944134">
        <w:t xml:space="preserve"> podrobnosti sú uvedené v </w:t>
      </w:r>
      <w:r w:rsidR="00EF570D" w:rsidRPr="00944134">
        <w:t>P</w:t>
      </w:r>
      <w:r w:rsidR="002975E1" w:rsidRPr="00944134">
        <w:t xml:space="preserve">ríručke pre </w:t>
      </w:r>
      <w:r>
        <w:t>hodnotiteľa</w:t>
      </w:r>
      <w:r w:rsidR="002975E1" w:rsidRPr="00944134">
        <w:t>.</w:t>
      </w:r>
    </w:p>
    <w:p w14:paraId="6E61D7AC" w14:textId="1B32CA59" w:rsidR="001B1C0D" w:rsidRPr="00606B91" w:rsidRDefault="002975E1" w:rsidP="00475A60">
      <w:pPr>
        <w:jc w:val="both"/>
        <w:rPr>
          <w:rFonts w:cstheme="minorHAnsi"/>
          <w:b/>
        </w:rPr>
      </w:pPr>
      <w:r>
        <w:rPr>
          <w:rFonts w:cstheme="minorHAnsi"/>
          <w:b/>
        </w:rPr>
        <w:t>Rozhodnutie o projekte</w:t>
      </w:r>
    </w:p>
    <w:p w14:paraId="63C2BB46" w14:textId="2A55B0FA" w:rsidR="002975E1" w:rsidRPr="002975E1" w:rsidRDefault="002975E1" w:rsidP="00475A60">
      <w:pPr>
        <w:jc w:val="both"/>
        <w:rPr>
          <w:rFonts w:cstheme="minorHAnsi"/>
        </w:rPr>
      </w:pPr>
      <w:r>
        <w:rPr>
          <w:rFonts w:cstheme="minorHAnsi"/>
        </w:rPr>
        <w:t>Na základe výsledkov odborn</w:t>
      </w:r>
      <w:r w:rsidRPr="002975E1">
        <w:rPr>
          <w:rFonts w:cstheme="minorHAnsi"/>
        </w:rPr>
        <w:t xml:space="preserve">ého hodnotenia </w:t>
      </w:r>
      <w:r w:rsidR="00E70DCA">
        <w:rPr>
          <w:rFonts w:cstheme="minorHAnsi"/>
        </w:rPr>
        <w:t xml:space="preserve">je poradie </w:t>
      </w:r>
      <w:r w:rsidRPr="002975E1">
        <w:rPr>
          <w:rFonts w:cstheme="minorHAnsi"/>
        </w:rPr>
        <w:t xml:space="preserve">žiadostí o </w:t>
      </w:r>
      <w:r>
        <w:rPr>
          <w:rFonts w:cstheme="minorHAnsi"/>
        </w:rPr>
        <w:t>projekt</w:t>
      </w:r>
      <w:r w:rsidRPr="002975E1">
        <w:rPr>
          <w:rFonts w:cstheme="minorHAnsi"/>
        </w:rPr>
        <w:t xml:space="preserve"> </w:t>
      </w:r>
      <w:r w:rsidR="00E70DCA">
        <w:rPr>
          <w:rFonts w:cstheme="minorHAnsi"/>
        </w:rPr>
        <w:t xml:space="preserve">určené </w:t>
      </w:r>
      <w:r w:rsidRPr="002975E1">
        <w:rPr>
          <w:rFonts w:cstheme="minorHAnsi"/>
        </w:rPr>
        <w:t xml:space="preserve">na základe priemeru </w:t>
      </w:r>
      <w:r w:rsidR="00E70DCA">
        <w:rPr>
          <w:rFonts w:cstheme="minorHAnsi"/>
        </w:rPr>
        <w:t>počtu bodov</w:t>
      </w:r>
      <w:r w:rsidRPr="002975E1">
        <w:rPr>
          <w:rFonts w:cstheme="minorHAnsi"/>
        </w:rPr>
        <w:t xml:space="preserve"> všetkých troch </w:t>
      </w:r>
      <w:r w:rsidR="00E70DCA">
        <w:rPr>
          <w:rFonts w:cstheme="minorHAnsi"/>
        </w:rPr>
        <w:t>odborných hodnotiteľov</w:t>
      </w:r>
      <w:r w:rsidRPr="002975E1">
        <w:rPr>
          <w:rFonts w:cstheme="minorHAnsi"/>
        </w:rPr>
        <w:t>.</w:t>
      </w:r>
    </w:p>
    <w:p w14:paraId="40975F5F" w14:textId="0F13CC61" w:rsidR="002975E1" w:rsidRPr="002975E1" w:rsidRDefault="00E70DCA" w:rsidP="00E70DCA">
      <w:pPr>
        <w:spacing w:line="360" w:lineRule="auto"/>
        <w:jc w:val="both"/>
        <w:rPr>
          <w:rFonts w:cstheme="minorHAnsi"/>
        </w:rPr>
      </w:pPr>
      <w:r>
        <w:rPr>
          <w:rFonts w:cstheme="minorHAnsi"/>
        </w:rPr>
        <w:t>O</w:t>
      </w:r>
      <w:r w:rsidR="002975E1" w:rsidRPr="002975E1">
        <w:rPr>
          <w:rFonts w:cstheme="minorHAnsi"/>
        </w:rPr>
        <w:t xml:space="preserve"> schválení, neschválení alebo </w:t>
      </w:r>
      <w:r w:rsidR="009B0A81">
        <w:rPr>
          <w:rFonts w:cstheme="minorHAnsi"/>
        </w:rPr>
        <w:t>zaradení</w:t>
      </w:r>
      <w:r w:rsidR="002975E1" w:rsidRPr="002975E1">
        <w:rPr>
          <w:rFonts w:cstheme="minorHAnsi"/>
        </w:rPr>
        <w:t xml:space="preserve"> </w:t>
      </w:r>
      <w:r w:rsidR="009B0A81">
        <w:rPr>
          <w:rFonts w:cstheme="minorHAnsi"/>
        </w:rPr>
        <w:t>ž</w:t>
      </w:r>
      <w:r w:rsidR="002975E1" w:rsidRPr="002975E1">
        <w:rPr>
          <w:rFonts w:cstheme="minorHAnsi"/>
        </w:rPr>
        <w:t xml:space="preserve">iadosti o </w:t>
      </w:r>
      <w:r w:rsidR="009B0A81">
        <w:rPr>
          <w:rFonts w:cstheme="minorHAnsi"/>
        </w:rPr>
        <w:t>projekt</w:t>
      </w:r>
      <w:r w:rsidR="002975E1" w:rsidRPr="002975E1">
        <w:rPr>
          <w:rFonts w:cstheme="minorHAnsi"/>
        </w:rPr>
        <w:t xml:space="preserve"> do </w:t>
      </w:r>
      <w:r>
        <w:rPr>
          <w:rFonts w:cstheme="minorHAnsi"/>
        </w:rPr>
        <w:t>rezervného zoznamu (zásobníka) projektov</w:t>
      </w:r>
      <w:r w:rsidR="002975E1" w:rsidRPr="002975E1">
        <w:rPr>
          <w:rFonts w:cstheme="minorHAnsi"/>
        </w:rPr>
        <w:t xml:space="preserve"> </w:t>
      </w:r>
      <w:r>
        <w:rPr>
          <w:rFonts w:cstheme="minorHAnsi"/>
        </w:rPr>
        <w:t>rozhoduje</w:t>
      </w:r>
      <w:r w:rsidR="002975E1" w:rsidRPr="002975E1">
        <w:rPr>
          <w:rFonts w:cstheme="minorHAnsi"/>
        </w:rPr>
        <w:t xml:space="preserve"> Riadiaci výbor pre </w:t>
      </w:r>
      <w:r>
        <w:rPr>
          <w:rFonts w:cstheme="minorHAnsi"/>
        </w:rPr>
        <w:t>program</w:t>
      </w:r>
      <w:r w:rsidR="002975E1" w:rsidRPr="002975E1">
        <w:rPr>
          <w:rFonts w:cstheme="minorHAnsi"/>
        </w:rPr>
        <w:t>.</w:t>
      </w:r>
    </w:p>
    <w:p w14:paraId="1657ED5A" w14:textId="5F497C68" w:rsidR="00E70DCA" w:rsidRPr="00E70DCA" w:rsidRDefault="00E70DCA" w:rsidP="00E70DCA">
      <w:pPr>
        <w:spacing w:line="360" w:lineRule="auto"/>
        <w:rPr>
          <w:rFonts w:cstheme="minorHAnsi"/>
        </w:rPr>
      </w:pPr>
      <w:r>
        <w:rPr>
          <w:rFonts w:cstheme="minorHAnsi"/>
        </w:rPr>
        <w:t>Rozhodovacia činnosť</w:t>
      </w:r>
      <w:r w:rsidR="002975E1" w:rsidRPr="002975E1">
        <w:rPr>
          <w:rFonts w:cstheme="minorHAnsi"/>
        </w:rPr>
        <w:t xml:space="preserve"> sa riadi Štatútom </w:t>
      </w:r>
      <w:r w:rsidRPr="00E70DCA">
        <w:rPr>
          <w:rFonts w:cstheme="minorHAnsi"/>
        </w:rPr>
        <w:t>a rokovací</w:t>
      </w:r>
      <w:r>
        <w:rPr>
          <w:rFonts w:cstheme="minorHAnsi"/>
        </w:rPr>
        <w:t>m</w:t>
      </w:r>
      <w:r w:rsidRPr="00E70DCA">
        <w:rPr>
          <w:rFonts w:cstheme="minorHAnsi"/>
        </w:rPr>
        <w:t xml:space="preserve"> poriadko</w:t>
      </w:r>
      <w:r>
        <w:rPr>
          <w:rFonts w:cstheme="minorHAnsi"/>
        </w:rPr>
        <w:t>m</w:t>
      </w:r>
      <w:r w:rsidRPr="00E70DCA">
        <w:rPr>
          <w:rFonts w:cstheme="minorHAnsi"/>
        </w:rPr>
        <w:t xml:space="preserve"> Riadiaceho výboru</w:t>
      </w:r>
      <w:r>
        <w:rPr>
          <w:rFonts w:cstheme="minorHAnsi"/>
        </w:rPr>
        <w:t xml:space="preserve"> programu.</w:t>
      </w:r>
    </w:p>
    <w:p w14:paraId="7D5D2E45" w14:textId="79534EF2" w:rsidR="00714A77" w:rsidRDefault="00E70DCA" w:rsidP="00E70DCA">
      <w:pPr>
        <w:spacing w:line="360" w:lineRule="auto"/>
        <w:jc w:val="both"/>
        <w:rPr>
          <w:rFonts w:cstheme="minorHAnsi"/>
          <w:b/>
        </w:rPr>
      </w:pPr>
      <w:r>
        <w:rPr>
          <w:rFonts w:cstheme="minorHAnsi"/>
          <w:b/>
        </w:rPr>
        <w:t>Rezervný zoznam (z</w:t>
      </w:r>
      <w:r w:rsidR="009B0A81">
        <w:rPr>
          <w:rFonts w:cstheme="minorHAnsi"/>
          <w:b/>
        </w:rPr>
        <w:t>ásobník</w:t>
      </w:r>
      <w:r>
        <w:rPr>
          <w:rFonts w:cstheme="minorHAnsi"/>
          <w:b/>
        </w:rPr>
        <w:t>)</w:t>
      </w:r>
      <w:r w:rsidR="009B0A81">
        <w:rPr>
          <w:rFonts w:cstheme="minorHAnsi"/>
          <w:b/>
        </w:rPr>
        <w:t xml:space="preserve"> projektov</w:t>
      </w:r>
    </w:p>
    <w:p w14:paraId="1787055F" w14:textId="53FFBE15" w:rsidR="009B0A81" w:rsidRPr="009B0A81" w:rsidRDefault="009B0A81" w:rsidP="00475A60">
      <w:pPr>
        <w:jc w:val="both"/>
        <w:rPr>
          <w:rFonts w:cstheme="minorHAnsi"/>
        </w:rPr>
      </w:pPr>
      <w:r w:rsidRPr="009B0A81">
        <w:rPr>
          <w:rFonts w:cstheme="minorHAnsi"/>
        </w:rPr>
        <w:t xml:space="preserve">Riadiaci výbor je oprávnený vytvoriť </w:t>
      </w:r>
      <w:r w:rsidR="00E70DCA">
        <w:rPr>
          <w:rFonts w:cstheme="minorHAnsi"/>
        </w:rPr>
        <w:t>rezervný zoznam (</w:t>
      </w:r>
      <w:r>
        <w:rPr>
          <w:rFonts w:cstheme="minorHAnsi"/>
        </w:rPr>
        <w:t>zásobník</w:t>
      </w:r>
      <w:r w:rsidR="00E70DCA">
        <w:rPr>
          <w:rFonts w:cstheme="minorHAnsi"/>
        </w:rPr>
        <w:t>)</w:t>
      </w:r>
      <w:r>
        <w:rPr>
          <w:rFonts w:cstheme="minorHAnsi"/>
        </w:rPr>
        <w:t xml:space="preserve"> projektov</w:t>
      </w:r>
      <w:r w:rsidRPr="009B0A81">
        <w:rPr>
          <w:rFonts w:cstheme="minorHAnsi"/>
        </w:rPr>
        <w:t>.</w:t>
      </w:r>
    </w:p>
    <w:p w14:paraId="5E5FE4A7" w14:textId="15AD32E7" w:rsidR="007D732F" w:rsidRDefault="009B0A81" w:rsidP="00475A60">
      <w:pPr>
        <w:jc w:val="both"/>
      </w:pPr>
      <w:r w:rsidRPr="009B0A81">
        <w:rPr>
          <w:rFonts w:cstheme="minorHAnsi"/>
        </w:rPr>
        <w:t xml:space="preserve">V prípade, </w:t>
      </w:r>
      <w:r w:rsidR="00F16C33">
        <w:rPr>
          <w:rFonts w:cstheme="minorHAnsi"/>
        </w:rPr>
        <w:t>ak</w:t>
      </w:r>
      <w:r w:rsidR="00F16C33" w:rsidRPr="009B0A81">
        <w:rPr>
          <w:rFonts w:cstheme="minorHAnsi"/>
        </w:rPr>
        <w:t xml:space="preserve"> </w:t>
      </w:r>
      <w:r w:rsidRPr="009B0A81">
        <w:rPr>
          <w:rFonts w:cstheme="minorHAnsi"/>
        </w:rPr>
        <w:t xml:space="preserve">v rámci </w:t>
      </w:r>
      <w:r w:rsidR="007D732F">
        <w:rPr>
          <w:rFonts w:cstheme="minorHAnsi"/>
        </w:rPr>
        <w:t>programu budú k dispozícii dodatočné finančné prostriedky</w:t>
      </w:r>
      <w:r w:rsidRPr="009B0A81">
        <w:rPr>
          <w:rFonts w:cstheme="minorHAnsi"/>
        </w:rPr>
        <w:t xml:space="preserve">, </w:t>
      </w:r>
      <w:r w:rsidR="007D732F">
        <w:rPr>
          <w:rFonts w:cstheme="minorHAnsi"/>
        </w:rPr>
        <w:t xml:space="preserve">je Správca programu </w:t>
      </w:r>
      <w:r w:rsidRPr="009B0A81">
        <w:rPr>
          <w:rFonts w:cstheme="minorHAnsi"/>
        </w:rPr>
        <w:t xml:space="preserve">oprávnený </w:t>
      </w:r>
      <w:r w:rsidR="007D732F">
        <w:rPr>
          <w:rFonts w:cstheme="minorHAnsi"/>
        </w:rPr>
        <w:t>vybrať na financovanie nové projekty z rezervného zoznamu</w:t>
      </w:r>
      <w:r w:rsidRPr="009B0A81">
        <w:rPr>
          <w:rFonts w:cstheme="minorHAnsi"/>
        </w:rPr>
        <w:t xml:space="preserve"> </w:t>
      </w:r>
      <w:r w:rsidR="007D732F">
        <w:rPr>
          <w:rFonts w:cstheme="minorHAnsi"/>
        </w:rPr>
        <w:t>(</w:t>
      </w:r>
      <w:r w:rsidRPr="009B0A81">
        <w:rPr>
          <w:rFonts w:cstheme="minorHAnsi"/>
        </w:rPr>
        <w:t>zásobníka</w:t>
      </w:r>
      <w:r w:rsidR="007D732F">
        <w:rPr>
          <w:rFonts w:cstheme="minorHAnsi"/>
        </w:rPr>
        <w:t>)</w:t>
      </w:r>
      <w:r w:rsidRPr="009B0A81">
        <w:rPr>
          <w:rFonts w:cstheme="minorHAnsi"/>
        </w:rPr>
        <w:t xml:space="preserve"> </w:t>
      </w:r>
      <w:r>
        <w:rPr>
          <w:rFonts w:cstheme="minorHAnsi"/>
        </w:rPr>
        <w:t>projektov</w:t>
      </w:r>
      <w:r w:rsidR="007D732F">
        <w:t>.</w:t>
      </w:r>
    </w:p>
    <w:p w14:paraId="56C27A91" w14:textId="77777777" w:rsidR="007D732F" w:rsidRPr="00606B91" w:rsidRDefault="007D732F" w:rsidP="00475A60">
      <w:pPr>
        <w:jc w:val="both"/>
        <w:rPr>
          <w:rFonts w:cstheme="minorHAnsi"/>
        </w:rPr>
      </w:pPr>
    </w:p>
    <w:p w14:paraId="3F38976B" w14:textId="4DEB1C32" w:rsidR="002C5417" w:rsidRPr="00606B91" w:rsidRDefault="00E50EC6" w:rsidP="00667E3E">
      <w:pPr>
        <w:pStyle w:val="Nadpis1"/>
        <w:ind w:left="426"/>
        <w:jc w:val="both"/>
        <w:rPr>
          <w:rFonts w:cstheme="minorHAnsi"/>
          <w:lang w:val="sk-SK"/>
        </w:rPr>
      </w:pPr>
      <w:r w:rsidRPr="00606B91">
        <w:rPr>
          <w:rFonts w:cstheme="minorHAnsi"/>
          <w:lang w:val="sk-SK"/>
        </w:rPr>
        <w:lastRenderedPageBreak/>
        <w:t>Financ</w:t>
      </w:r>
      <w:r w:rsidR="007F5311">
        <w:rPr>
          <w:rFonts w:cstheme="minorHAnsi"/>
          <w:lang w:val="sk-SK"/>
        </w:rPr>
        <w:t>ovanie a predkladanie správ</w:t>
      </w:r>
    </w:p>
    <w:p w14:paraId="1D56B0DD" w14:textId="621890ED" w:rsidR="00AC63FB" w:rsidRDefault="00AC63FB" w:rsidP="00EA7CB0">
      <w:pPr>
        <w:pStyle w:val="Normlnywebov"/>
        <w:spacing w:before="0" w:beforeAutospacing="0" w:after="200" w:afterAutospacing="0" w:line="276" w:lineRule="auto"/>
        <w:jc w:val="both"/>
        <w:rPr>
          <w:rFonts w:asciiTheme="minorHAnsi" w:eastAsiaTheme="minorHAnsi" w:hAnsiTheme="minorHAnsi" w:cstheme="minorHAnsi"/>
          <w:sz w:val="22"/>
          <w:szCs w:val="22"/>
          <w:lang w:eastAsia="en-US"/>
        </w:rPr>
      </w:pPr>
      <w:r w:rsidRPr="00667E3E">
        <w:rPr>
          <w:rFonts w:asciiTheme="minorHAnsi" w:eastAsiaTheme="minorHAnsi" w:hAnsiTheme="minorHAnsi" w:cstheme="minorHAnsi"/>
          <w:sz w:val="22"/>
          <w:szCs w:val="22"/>
          <w:lang w:eastAsia="en-US"/>
        </w:rPr>
        <w:t xml:space="preserve">Platby projektového grantu budú realizované formou </w:t>
      </w:r>
      <w:r w:rsidR="00BA3A41">
        <w:rPr>
          <w:rFonts w:asciiTheme="minorHAnsi" w:eastAsiaTheme="minorHAnsi" w:hAnsiTheme="minorHAnsi" w:cstheme="minorHAnsi"/>
          <w:b/>
          <w:sz w:val="22"/>
          <w:szCs w:val="22"/>
          <w:lang w:eastAsia="en-US"/>
        </w:rPr>
        <w:t>záloho</w:t>
      </w:r>
      <w:r w:rsidR="00BA3A41" w:rsidRPr="00667E3E">
        <w:rPr>
          <w:rFonts w:asciiTheme="minorHAnsi" w:eastAsiaTheme="minorHAnsi" w:hAnsiTheme="minorHAnsi" w:cstheme="minorHAnsi"/>
          <w:b/>
          <w:sz w:val="22"/>
          <w:szCs w:val="22"/>
          <w:lang w:eastAsia="en-US"/>
        </w:rPr>
        <w:t xml:space="preserve">vých </w:t>
      </w:r>
      <w:r w:rsidRPr="00667E3E">
        <w:rPr>
          <w:rFonts w:asciiTheme="minorHAnsi" w:eastAsiaTheme="minorHAnsi" w:hAnsiTheme="minorHAnsi" w:cstheme="minorHAnsi"/>
          <w:b/>
          <w:sz w:val="22"/>
          <w:szCs w:val="22"/>
          <w:lang w:eastAsia="en-US"/>
        </w:rPr>
        <w:t>platieb</w:t>
      </w:r>
      <w:r w:rsidRPr="00667E3E">
        <w:rPr>
          <w:rFonts w:asciiTheme="minorHAnsi" w:eastAsiaTheme="minorHAnsi" w:hAnsiTheme="minorHAnsi" w:cstheme="minorHAnsi"/>
          <w:sz w:val="22"/>
          <w:szCs w:val="22"/>
          <w:lang w:eastAsia="en-US"/>
        </w:rPr>
        <w:t xml:space="preserve">. </w:t>
      </w:r>
      <w:r w:rsidR="00FD2CF0">
        <w:rPr>
          <w:rFonts w:asciiTheme="minorHAnsi" w:eastAsiaTheme="minorHAnsi" w:hAnsiTheme="minorHAnsi" w:cstheme="minorHAnsi"/>
          <w:sz w:val="22"/>
          <w:szCs w:val="22"/>
          <w:lang w:eastAsia="en-US"/>
        </w:rPr>
        <w:t>Správca</w:t>
      </w:r>
      <w:r w:rsidRPr="00667E3E">
        <w:rPr>
          <w:rFonts w:asciiTheme="minorHAnsi" w:eastAsiaTheme="minorHAnsi" w:hAnsiTheme="minorHAnsi" w:cstheme="minorHAnsi"/>
          <w:sz w:val="22"/>
          <w:szCs w:val="22"/>
          <w:lang w:eastAsia="en-US"/>
        </w:rPr>
        <w:t xml:space="preserve"> programu zabezpečí </w:t>
      </w:r>
      <w:r w:rsidR="00FD2CF0">
        <w:rPr>
          <w:rFonts w:asciiTheme="minorHAnsi" w:eastAsiaTheme="minorHAnsi" w:hAnsiTheme="minorHAnsi" w:cstheme="minorHAnsi"/>
          <w:sz w:val="22"/>
          <w:szCs w:val="22"/>
          <w:lang w:eastAsia="en-US"/>
        </w:rPr>
        <w:t>vyplatenie</w:t>
      </w:r>
      <w:r w:rsidRPr="00667E3E">
        <w:rPr>
          <w:rFonts w:asciiTheme="minorHAnsi" w:eastAsiaTheme="minorHAnsi" w:hAnsiTheme="minorHAnsi" w:cstheme="minorHAnsi"/>
          <w:sz w:val="22"/>
          <w:szCs w:val="22"/>
          <w:lang w:eastAsia="en-US"/>
        </w:rPr>
        <w:t xml:space="preserve"> projektového grantu </w:t>
      </w:r>
      <w:r w:rsidR="00FD2CF0">
        <w:rPr>
          <w:rFonts w:asciiTheme="minorHAnsi" w:eastAsiaTheme="minorHAnsi" w:hAnsiTheme="minorHAnsi" w:cstheme="minorHAnsi"/>
          <w:sz w:val="22"/>
          <w:szCs w:val="22"/>
          <w:lang w:eastAsia="en-US"/>
        </w:rPr>
        <w:t>prijímateľovi</w:t>
      </w:r>
      <w:r w:rsidRPr="00667E3E">
        <w:rPr>
          <w:rFonts w:asciiTheme="minorHAnsi" w:eastAsiaTheme="minorHAnsi" w:hAnsiTheme="minorHAnsi" w:cstheme="minorHAnsi"/>
          <w:sz w:val="22"/>
          <w:szCs w:val="22"/>
          <w:lang w:eastAsia="en-US"/>
        </w:rPr>
        <w:t xml:space="preserve"> prostredníctvom </w:t>
      </w:r>
      <w:r w:rsidR="00BA3A41">
        <w:rPr>
          <w:rFonts w:asciiTheme="minorHAnsi" w:eastAsiaTheme="minorHAnsi" w:hAnsiTheme="minorHAnsi" w:cstheme="minorHAnsi"/>
          <w:sz w:val="22"/>
          <w:szCs w:val="22"/>
          <w:lang w:eastAsia="en-US"/>
        </w:rPr>
        <w:t>zálohový</w:t>
      </w:r>
      <w:r w:rsidR="00BA3A41" w:rsidRPr="00667E3E">
        <w:rPr>
          <w:rFonts w:asciiTheme="minorHAnsi" w:eastAsiaTheme="minorHAnsi" w:hAnsiTheme="minorHAnsi" w:cstheme="minorHAnsi"/>
          <w:sz w:val="22"/>
          <w:szCs w:val="22"/>
          <w:lang w:eastAsia="en-US"/>
        </w:rPr>
        <w:t xml:space="preserve">ch </w:t>
      </w:r>
      <w:r w:rsidRPr="00667E3E">
        <w:rPr>
          <w:rFonts w:asciiTheme="minorHAnsi" w:eastAsiaTheme="minorHAnsi" w:hAnsiTheme="minorHAnsi" w:cstheme="minorHAnsi"/>
          <w:sz w:val="22"/>
          <w:szCs w:val="22"/>
          <w:lang w:eastAsia="en-US"/>
        </w:rPr>
        <w:t xml:space="preserve">platieb </w:t>
      </w:r>
      <w:r w:rsidRPr="00667E3E">
        <w:rPr>
          <w:rFonts w:asciiTheme="minorHAnsi" w:eastAsiaTheme="minorHAnsi" w:hAnsiTheme="minorHAnsi" w:cstheme="minorHAnsi"/>
          <w:b/>
          <w:sz w:val="22"/>
          <w:szCs w:val="22"/>
          <w:lang w:eastAsia="en-US"/>
        </w:rPr>
        <w:t>do výšky 100 % sumy projektového grantu</w:t>
      </w:r>
      <w:r w:rsidRPr="00667E3E">
        <w:rPr>
          <w:rFonts w:asciiTheme="minorHAnsi" w:eastAsiaTheme="minorHAnsi" w:hAnsiTheme="minorHAnsi" w:cstheme="minorHAnsi"/>
          <w:sz w:val="22"/>
          <w:szCs w:val="22"/>
          <w:lang w:eastAsia="en-US"/>
        </w:rPr>
        <w:t>, pokiaľ nie je v</w:t>
      </w:r>
      <w:r w:rsidR="00FD2CF0">
        <w:rPr>
          <w:rFonts w:asciiTheme="minorHAnsi" w:eastAsiaTheme="minorHAnsi" w:hAnsiTheme="minorHAnsi" w:cstheme="minorHAnsi"/>
          <w:sz w:val="22"/>
          <w:szCs w:val="22"/>
          <w:lang w:eastAsia="en-US"/>
        </w:rPr>
        <w:t> projektovej zmluve</w:t>
      </w:r>
      <w:r w:rsidRPr="00667E3E">
        <w:rPr>
          <w:rFonts w:asciiTheme="minorHAnsi" w:eastAsiaTheme="minorHAnsi" w:hAnsiTheme="minorHAnsi" w:cstheme="minorHAnsi"/>
          <w:sz w:val="22"/>
          <w:szCs w:val="22"/>
          <w:lang w:eastAsia="en-US"/>
        </w:rPr>
        <w:t xml:space="preserve"> uvedené inak. Výška </w:t>
      </w:r>
      <w:r w:rsidR="004000DB">
        <w:rPr>
          <w:rFonts w:asciiTheme="minorHAnsi" w:eastAsiaTheme="minorHAnsi" w:hAnsiTheme="minorHAnsi" w:cstheme="minorHAnsi"/>
          <w:sz w:val="22"/>
          <w:szCs w:val="22"/>
          <w:lang w:eastAsia="en-US"/>
        </w:rPr>
        <w:t xml:space="preserve">sumy </w:t>
      </w:r>
      <w:r w:rsidRPr="00667E3E">
        <w:rPr>
          <w:rFonts w:asciiTheme="minorHAnsi" w:eastAsiaTheme="minorHAnsi" w:hAnsiTheme="minorHAnsi" w:cstheme="minorHAnsi"/>
          <w:b/>
          <w:sz w:val="22"/>
          <w:szCs w:val="22"/>
          <w:lang w:eastAsia="en-US"/>
        </w:rPr>
        <w:t xml:space="preserve">každej </w:t>
      </w:r>
      <w:r w:rsidR="00BA3A41">
        <w:rPr>
          <w:rFonts w:asciiTheme="minorHAnsi" w:eastAsiaTheme="minorHAnsi" w:hAnsiTheme="minorHAnsi" w:cstheme="minorHAnsi"/>
          <w:b/>
          <w:sz w:val="22"/>
          <w:szCs w:val="22"/>
          <w:lang w:eastAsia="en-US"/>
        </w:rPr>
        <w:t>záloho</w:t>
      </w:r>
      <w:r w:rsidR="00BA3A41" w:rsidRPr="00667E3E">
        <w:rPr>
          <w:rFonts w:asciiTheme="minorHAnsi" w:eastAsiaTheme="minorHAnsi" w:hAnsiTheme="minorHAnsi" w:cstheme="minorHAnsi"/>
          <w:b/>
          <w:sz w:val="22"/>
          <w:szCs w:val="22"/>
          <w:lang w:eastAsia="en-US"/>
        </w:rPr>
        <w:t xml:space="preserve">vej </w:t>
      </w:r>
      <w:r w:rsidRPr="00667E3E">
        <w:rPr>
          <w:rFonts w:asciiTheme="minorHAnsi" w:eastAsiaTheme="minorHAnsi" w:hAnsiTheme="minorHAnsi" w:cstheme="minorHAnsi"/>
          <w:b/>
          <w:sz w:val="22"/>
          <w:szCs w:val="22"/>
          <w:lang w:eastAsia="en-US"/>
        </w:rPr>
        <w:t xml:space="preserve">platby </w:t>
      </w:r>
      <w:r w:rsidR="004000DB">
        <w:rPr>
          <w:rFonts w:asciiTheme="minorHAnsi" w:eastAsiaTheme="minorHAnsi" w:hAnsiTheme="minorHAnsi" w:cstheme="minorHAnsi"/>
          <w:b/>
          <w:sz w:val="22"/>
          <w:szCs w:val="22"/>
          <w:lang w:eastAsia="en-US"/>
        </w:rPr>
        <w:t>nepresiahne</w:t>
      </w:r>
      <w:r w:rsidRPr="00667E3E">
        <w:rPr>
          <w:rFonts w:asciiTheme="minorHAnsi" w:eastAsiaTheme="minorHAnsi" w:hAnsiTheme="minorHAnsi" w:cstheme="minorHAnsi"/>
          <w:b/>
          <w:sz w:val="22"/>
          <w:szCs w:val="22"/>
          <w:lang w:eastAsia="en-US"/>
        </w:rPr>
        <w:t xml:space="preserve"> 20 %</w:t>
      </w:r>
      <w:r w:rsidRPr="00667E3E">
        <w:rPr>
          <w:rFonts w:asciiTheme="minorHAnsi" w:eastAsiaTheme="minorHAnsi" w:hAnsiTheme="minorHAnsi" w:cstheme="minorHAnsi"/>
          <w:sz w:val="22"/>
          <w:szCs w:val="22"/>
          <w:lang w:eastAsia="en-US"/>
        </w:rPr>
        <w:t xml:space="preserve"> </w:t>
      </w:r>
      <w:r w:rsidR="004000DB">
        <w:rPr>
          <w:rFonts w:asciiTheme="minorHAnsi" w:eastAsiaTheme="minorHAnsi" w:hAnsiTheme="minorHAnsi" w:cstheme="minorHAnsi"/>
          <w:sz w:val="22"/>
          <w:szCs w:val="22"/>
          <w:lang w:eastAsia="en-US"/>
        </w:rPr>
        <w:t xml:space="preserve">výšky sumy </w:t>
      </w:r>
      <w:r w:rsidRPr="00667E3E">
        <w:rPr>
          <w:rFonts w:asciiTheme="minorHAnsi" w:eastAsiaTheme="minorHAnsi" w:hAnsiTheme="minorHAnsi" w:cstheme="minorHAnsi"/>
          <w:sz w:val="22"/>
          <w:szCs w:val="22"/>
          <w:lang w:eastAsia="en-US"/>
        </w:rPr>
        <w:t>prideleného projektového grantu.</w:t>
      </w:r>
    </w:p>
    <w:p w14:paraId="21CBD71E" w14:textId="77D06BD4" w:rsidR="00AC63FB" w:rsidRDefault="00AC63FB" w:rsidP="00EA7CB0">
      <w:pPr>
        <w:jc w:val="both"/>
        <w:rPr>
          <w:rFonts w:cstheme="minorHAnsi"/>
        </w:rPr>
      </w:pPr>
      <w:r w:rsidRPr="00667E3E">
        <w:rPr>
          <w:rFonts w:cstheme="minorHAnsi"/>
        </w:rPr>
        <w:t xml:space="preserve">Prvá </w:t>
      </w:r>
      <w:r w:rsidR="00BA3A41">
        <w:rPr>
          <w:rFonts w:cstheme="minorHAnsi"/>
        </w:rPr>
        <w:t>záloh</w:t>
      </w:r>
      <w:r w:rsidR="00BA3A41" w:rsidRPr="00667E3E">
        <w:rPr>
          <w:rFonts w:cstheme="minorHAnsi"/>
        </w:rPr>
        <w:t xml:space="preserve">ová </w:t>
      </w:r>
      <w:r w:rsidR="00F17702">
        <w:rPr>
          <w:rFonts w:cstheme="minorHAnsi"/>
        </w:rPr>
        <w:t>platba sa uskutoční po podpise p</w:t>
      </w:r>
      <w:r w:rsidRPr="00667E3E">
        <w:rPr>
          <w:rFonts w:cstheme="minorHAnsi"/>
        </w:rPr>
        <w:t>rojektovej zmluvy, pokiaľ v</w:t>
      </w:r>
      <w:r w:rsidR="00F17702">
        <w:rPr>
          <w:rFonts w:cstheme="minorHAnsi"/>
        </w:rPr>
        <w:t> projektovej zmluve</w:t>
      </w:r>
      <w:r w:rsidRPr="00667E3E">
        <w:rPr>
          <w:rFonts w:cstheme="minorHAnsi"/>
        </w:rPr>
        <w:t xml:space="preserve"> nie je stanovená odklad</w:t>
      </w:r>
      <w:r w:rsidR="00BA3A41">
        <w:rPr>
          <w:rFonts w:cstheme="minorHAnsi"/>
        </w:rPr>
        <w:t>acia</w:t>
      </w:r>
      <w:r w:rsidRPr="00667E3E">
        <w:rPr>
          <w:rFonts w:cstheme="minorHAnsi"/>
        </w:rPr>
        <w:t xml:space="preserve"> podmienka. V takom prípade </w:t>
      </w:r>
      <w:r w:rsidR="00F17702">
        <w:rPr>
          <w:rFonts w:cstheme="minorHAnsi"/>
        </w:rPr>
        <w:t>sa</w:t>
      </w:r>
      <w:r w:rsidRPr="00667E3E">
        <w:rPr>
          <w:rFonts w:cstheme="minorHAnsi"/>
        </w:rPr>
        <w:t xml:space="preserve"> prvá </w:t>
      </w:r>
      <w:r w:rsidR="00BA3A41">
        <w:rPr>
          <w:rFonts w:cstheme="minorHAnsi"/>
        </w:rPr>
        <w:t>zálohová</w:t>
      </w:r>
      <w:r w:rsidR="00BA3A41" w:rsidRPr="00667E3E">
        <w:rPr>
          <w:rFonts w:cstheme="minorHAnsi"/>
        </w:rPr>
        <w:t xml:space="preserve"> </w:t>
      </w:r>
      <w:r w:rsidRPr="00667E3E">
        <w:rPr>
          <w:rFonts w:cstheme="minorHAnsi"/>
        </w:rPr>
        <w:t xml:space="preserve">platba </w:t>
      </w:r>
      <w:r w:rsidR="00F17702">
        <w:rPr>
          <w:rFonts w:cstheme="minorHAnsi"/>
        </w:rPr>
        <w:t>uskutoční</w:t>
      </w:r>
      <w:r w:rsidRPr="00667E3E">
        <w:rPr>
          <w:rFonts w:cstheme="minorHAnsi"/>
        </w:rPr>
        <w:t xml:space="preserve"> po splnení tejto podmienky. Prvá </w:t>
      </w:r>
      <w:r w:rsidR="00BA3A41">
        <w:rPr>
          <w:rFonts w:cstheme="minorHAnsi"/>
        </w:rPr>
        <w:t>záloho</w:t>
      </w:r>
      <w:r w:rsidR="00BA3A41" w:rsidRPr="00667E3E">
        <w:rPr>
          <w:rFonts w:cstheme="minorHAnsi"/>
        </w:rPr>
        <w:t xml:space="preserve">vá </w:t>
      </w:r>
      <w:r w:rsidRPr="00667E3E">
        <w:rPr>
          <w:rFonts w:cstheme="minorHAnsi"/>
        </w:rPr>
        <w:t xml:space="preserve">platba bude </w:t>
      </w:r>
      <w:r w:rsidR="00F17702">
        <w:rPr>
          <w:rFonts w:cstheme="minorHAnsi"/>
        </w:rPr>
        <w:t>poskytnutá</w:t>
      </w:r>
      <w:r w:rsidRPr="00667E3E">
        <w:rPr>
          <w:rFonts w:cstheme="minorHAnsi"/>
        </w:rPr>
        <w:t xml:space="preserve"> v súlade s Indikatívnym plánom </w:t>
      </w:r>
      <w:r w:rsidR="00F17702">
        <w:rPr>
          <w:rFonts w:cstheme="minorHAnsi"/>
        </w:rPr>
        <w:t>zúčtovania</w:t>
      </w:r>
      <w:r w:rsidRPr="00667E3E">
        <w:rPr>
          <w:rFonts w:cstheme="minorHAnsi"/>
        </w:rPr>
        <w:t>, ktorý má štvor</w:t>
      </w:r>
      <w:r w:rsidRPr="00667E3E">
        <w:rPr>
          <w:rFonts w:cstheme="minorHAnsi"/>
        </w:rPr>
        <w:softHyphen/>
        <w:t>mesačnú frekvenciu, v</w:t>
      </w:r>
      <w:r w:rsidR="00EB7BE7">
        <w:rPr>
          <w:rFonts w:cstheme="minorHAnsi"/>
        </w:rPr>
        <w:t>o výške podľa schválenej žiadosti o projekt</w:t>
      </w:r>
      <w:r w:rsidRPr="00667E3E">
        <w:rPr>
          <w:rFonts w:cstheme="minorHAnsi"/>
        </w:rPr>
        <w:t xml:space="preserve"> a</w:t>
      </w:r>
      <w:r w:rsidR="00EB7BE7">
        <w:rPr>
          <w:rFonts w:cstheme="minorHAnsi"/>
        </w:rPr>
        <w:t> v lehote</w:t>
      </w:r>
      <w:r w:rsidRPr="00667E3E">
        <w:rPr>
          <w:rFonts w:cstheme="minorHAnsi"/>
        </w:rPr>
        <w:t xml:space="preserve"> </w:t>
      </w:r>
      <w:r w:rsidRPr="00667E3E">
        <w:rPr>
          <w:rFonts w:cstheme="minorHAnsi"/>
          <w:b/>
        </w:rPr>
        <w:t>pätnástich pracovných dní od</w:t>
      </w:r>
      <w:r w:rsidR="00EB7BE7">
        <w:rPr>
          <w:rFonts w:cstheme="minorHAnsi"/>
          <w:b/>
        </w:rPr>
        <w:t>o dňa</w:t>
      </w:r>
      <w:r w:rsidRPr="00667E3E">
        <w:rPr>
          <w:rFonts w:cstheme="minorHAnsi"/>
          <w:b/>
        </w:rPr>
        <w:t xml:space="preserve"> vzniku nároku na </w:t>
      </w:r>
      <w:r w:rsidR="00EB7BE7">
        <w:rPr>
          <w:rFonts w:cstheme="minorHAnsi"/>
          <w:b/>
        </w:rPr>
        <w:t>jej poskytnutie</w:t>
      </w:r>
      <w:r w:rsidR="00EB7BE7">
        <w:rPr>
          <w:rFonts w:cstheme="minorHAnsi"/>
        </w:rPr>
        <w:t>, ktorým sa rozumie deň, keď sú splnené všetky podmienky na platbu u</w:t>
      </w:r>
      <w:r w:rsidRPr="00667E3E">
        <w:rPr>
          <w:rFonts w:cstheme="minorHAnsi"/>
        </w:rPr>
        <w:t>vedené v</w:t>
      </w:r>
      <w:r w:rsidR="00B76565" w:rsidRPr="00667E3E">
        <w:rPr>
          <w:rFonts w:cstheme="minorHAnsi"/>
        </w:rPr>
        <w:t> </w:t>
      </w:r>
      <w:r w:rsidR="00EB7BE7">
        <w:rPr>
          <w:rFonts w:cstheme="minorHAnsi"/>
        </w:rPr>
        <w:t>p</w:t>
      </w:r>
      <w:r w:rsidR="00B76565" w:rsidRPr="00667E3E">
        <w:rPr>
          <w:rFonts w:cstheme="minorHAnsi"/>
        </w:rPr>
        <w:t>rojektovej zmluve</w:t>
      </w:r>
      <w:r w:rsidRPr="00667E3E">
        <w:rPr>
          <w:rFonts w:cstheme="minorHAnsi"/>
        </w:rPr>
        <w:t>.</w:t>
      </w:r>
    </w:p>
    <w:p w14:paraId="70BD88D1" w14:textId="251EEB54" w:rsidR="00AC63FB" w:rsidRDefault="00EB7BE7" w:rsidP="00EA7CB0">
      <w:pPr>
        <w:jc w:val="both"/>
        <w:rPr>
          <w:rFonts w:cstheme="minorHAnsi"/>
        </w:rPr>
      </w:pPr>
      <w:r w:rsidRPr="00667E3E">
        <w:rPr>
          <w:rFonts w:cstheme="minorHAnsi"/>
        </w:rPr>
        <w:t>Pri</w:t>
      </w:r>
      <w:r>
        <w:rPr>
          <w:rFonts w:cstheme="minorHAnsi"/>
        </w:rPr>
        <w:t>jímateľ</w:t>
      </w:r>
      <w:r w:rsidR="00F61EFA" w:rsidRPr="00667E3E">
        <w:rPr>
          <w:rFonts w:cstheme="minorHAnsi"/>
        </w:rPr>
        <w:t xml:space="preserve"> </w:t>
      </w:r>
      <w:r w:rsidR="00AC63FB" w:rsidRPr="00667E3E">
        <w:rPr>
          <w:rFonts w:cstheme="minorHAnsi"/>
        </w:rPr>
        <w:t xml:space="preserve">predkladá </w:t>
      </w:r>
      <w:r w:rsidR="0084024F">
        <w:rPr>
          <w:rFonts w:cstheme="minorHAnsi"/>
        </w:rPr>
        <w:t>Správcovi programu</w:t>
      </w:r>
      <w:r w:rsidR="00D510E1">
        <w:rPr>
          <w:rFonts w:cstheme="minorHAnsi"/>
        </w:rPr>
        <w:t xml:space="preserve"> </w:t>
      </w:r>
      <w:r w:rsidR="0084024F" w:rsidRPr="00BF0676">
        <w:rPr>
          <w:rFonts w:cstheme="minorHAnsi"/>
        </w:rPr>
        <w:t>p</w:t>
      </w:r>
      <w:r w:rsidR="00AC63FB" w:rsidRPr="00BF0676">
        <w:rPr>
          <w:rFonts w:cstheme="minorHAnsi"/>
        </w:rPr>
        <w:t>riebežnú správu o projekte</w:t>
      </w:r>
      <w:r w:rsidR="00AC63FB" w:rsidRPr="00667E3E">
        <w:rPr>
          <w:rFonts w:cstheme="minorHAnsi"/>
        </w:rPr>
        <w:t xml:space="preserve"> v stanovených intervaloch (tzv. </w:t>
      </w:r>
      <w:proofErr w:type="spellStart"/>
      <w:r w:rsidR="000735B5">
        <w:rPr>
          <w:rFonts w:cstheme="minorHAnsi"/>
        </w:rPr>
        <w:t>reportova</w:t>
      </w:r>
      <w:r w:rsidR="000735B5" w:rsidRPr="00667E3E">
        <w:rPr>
          <w:rFonts w:cstheme="minorHAnsi"/>
        </w:rPr>
        <w:t>cích</w:t>
      </w:r>
      <w:proofErr w:type="spellEnd"/>
      <w:r w:rsidR="000735B5" w:rsidRPr="00667E3E">
        <w:rPr>
          <w:rFonts w:cstheme="minorHAnsi"/>
        </w:rPr>
        <w:t xml:space="preserve"> </w:t>
      </w:r>
      <w:r w:rsidR="00AC63FB" w:rsidRPr="00667E3E">
        <w:rPr>
          <w:rFonts w:cstheme="minorHAnsi"/>
        </w:rPr>
        <w:t xml:space="preserve">obdobiach) s cieľom pravidelne informovať o kvalite a pokroku v implementácii projektu. V systéme EGRANT je </w:t>
      </w:r>
      <w:r w:rsidR="0084024F">
        <w:rPr>
          <w:rFonts w:cstheme="minorHAnsi"/>
        </w:rPr>
        <w:t>p</w:t>
      </w:r>
      <w:r w:rsidR="00AC63FB" w:rsidRPr="00667E3E">
        <w:rPr>
          <w:rFonts w:cstheme="minorHAnsi"/>
        </w:rPr>
        <w:t xml:space="preserve">riebežná správa o projekte súčasťou žiadosti o platbu. </w:t>
      </w:r>
      <w:r>
        <w:rPr>
          <w:rFonts w:cstheme="minorHAnsi"/>
        </w:rPr>
        <w:t>Frekvencia predkladania žiadosti o platbu je</w:t>
      </w:r>
      <w:r w:rsidR="00AC63FB" w:rsidRPr="00667E3E">
        <w:rPr>
          <w:rFonts w:cstheme="minorHAnsi"/>
        </w:rPr>
        <w:t xml:space="preserve"> spravidla raz za štyri mesiace. </w:t>
      </w:r>
      <w:r w:rsidR="00B76565" w:rsidRPr="00667E3E">
        <w:rPr>
          <w:rFonts w:cstheme="minorHAnsi"/>
        </w:rPr>
        <w:t>Pr</w:t>
      </w:r>
      <w:r w:rsidR="00F61EFA">
        <w:rPr>
          <w:rFonts w:cstheme="minorHAnsi"/>
        </w:rPr>
        <w:t>ijímateľ</w:t>
      </w:r>
      <w:r w:rsidR="00B76565" w:rsidRPr="00667E3E">
        <w:rPr>
          <w:rFonts w:cstheme="minorHAnsi"/>
        </w:rPr>
        <w:t xml:space="preserve"> </w:t>
      </w:r>
      <w:r>
        <w:rPr>
          <w:rFonts w:cstheme="minorHAnsi"/>
        </w:rPr>
        <w:t>predkladá</w:t>
      </w:r>
      <w:r w:rsidR="00AC63FB" w:rsidRPr="00667E3E">
        <w:rPr>
          <w:rFonts w:cstheme="minorHAnsi"/>
        </w:rPr>
        <w:t xml:space="preserve"> žiadosť o platbu do 15 pracovných dní od </w:t>
      </w:r>
      <w:r>
        <w:rPr>
          <w:rFonts w:cstheme="minorHAnsi"/>
        </w:rPr>
        <w:t>uplynutia</w:t>
      </w:r>
      <w:r w:rsidR="00AC63FB" w:rsidRPr="00667E3E">
        <w:rPr>
          <w:rFonts w:cstheme="minorHAnsi"/>
        </w:rPr>
        <w:t xml:space="preserve"> príslušného </w:t>
      </w:r>
      <w:proofErr w:type="spellStart"/>
      <w:r w:rsidR="000735B5">
        <w:rPr>
          <w:rFonts w:cstheme="minorHAnsi"/>
        </w:rPr>
        <w:t>reportov</w:t>
      </w:r>
      <w:r w:rsidR="000735B5" w:rsidRPr="00667E3E">
        <w:rPr>
          <w:rFonts w:cstheme="minorHAnsi"/>
        </w:rPr>
        <w:t>acieho</w:t>
      </w:r>
      <w:proofErr w:type="spellEnd"/>
      <w:r w:rsidR="000735B5" w:rsidRPr="00667E3E">
        <w:rPr>
          <w:rFonts w:cstheme="minorHAnsi"/>
        </w:rPr>
        <w:t xml:space="preserve"> </w:t>
      </w:r>
      <w:r w:rsidR="00AC63FB" w:rsidRPr="00667E3E">
        <w:rPr>
          <w:rFonts w:cstheme="minorHAnsi"/>
        </w:rPr>
        <w:t>obdobia.</w:t>
      </w:r>
    </w:p>
    <w:p w14:paraId="3236A633" w14:textId="75DC22F3" w:rsidR="00AC63FB" w:rsidRPr="00667E3E" w:rsidRDefault="00B76565" w:rsidP="00EA7CB0">
      <w:pPr>
        <w:jc w:val="both"/>
        <w:rPr>
          <w:rFonts w:cstheme="minorHAnsi"/>
        </w:rPr>
      </w:pPr>
      <w:r w:rsidRPr="00667E3E">
        <w:rPr>
          <w:rFonts w:cstheme="minorHAnsi"/>
        </w:rPr>
        <w:t>Pr</w:t>
      </w:r>
      <w:r w:rsidR="00F61EFA">
        <w:rPr>
          <w:rFonts w:cstheme="minorHAnsi"/>
        </w:rPr>
        <w:t>ijímateľ</w:t>
      </w:r>
      <w:r w:rsidR="00AC63FB" w:rsidRPr="00667E3E">
        <w:rPr>
          <w:rFonts w:cstheme="minorHAnsi"/>
        </w:rPr>
        <w:t xml:space="preserve"> </w:t>
      </w:r>
      <w:r w:rsidR="009C5B3E">
        <w:rPr>
          <w:rFonts w:cstheme="minorHAnsi"/>
        </w:rPr>
        <w:t>deklaruje</w:t>
      </w:r>
      <w:r w:rsidR="00AC63FB" w:rsidRPr="00667E3E">
        <w:rPr>
          <w:rFonts w:cstheme="minorHAnsi"/>
        </w:rPr>
        <w:t xml:space="preserve"> </w:t>
      </w:r>
      <w:r w:rsidR="009C5B3E">
        <w:rPr>
          <w:rFonts w:cstheme="minorHAnsi"/>
        </w:rPr>
        <w:t>do</w:t>
      </w:r>
      <w:r w:rsidR="000735B5" w:rsidRPr="00667E3E">
        <w:rPr>
          <w:rFonts w:cstheme="minorHAnsi"/>
        </w:rPr>
        <w:t xml:space="preserve">končenie </w:t>
      </w:r>
      <w:r w:rsidR="009C5B3E">
        <w:rPr>
          <w:rFonts w:cstheme="minorHAnsi"/>
        </w:rPr>
        <w:t>projektu poslednou žiadosťou</w:t>
      </w:r>
      <w:r w:rsidR="00AC63FB" w:rsidRPr="00667E3E">
        <w:rPr>
          <w:rFonts w:cstheme="minorHAnsi"/>
        </w:rPr>
        <w:t xml:space="preserve"> o platbu. </w:t>
      </w:r>
      <w:r w:rsidR="009C5B3E">
        <w:rPr>
          <w:rFonts w:cstheme="minorHAnsi"/>
        </w:rPr>
        <w:t xml:space="preserve">Prijímateľ je povinný predložiť vyplnenú poslednú </w:t>
      </w:r>
      <w:r w:rsidR="00AC63FB" w:rsidRPr="00667E3E">
        <w:rPr>
          <w:rFonts w:cstheme="minorHAnsi"/>
        </w:rPr>
        <w:t xml:space="preserve">žiadosť o platbu </w:t>
      </w:r>
      <w:r w:rsidR="009C5B3E">
        <w:rPr>
          <w:rFonts w:cstheme="minorHAnsi"/>
        </w:rPr>
        <w:t>v lehote</w:t>
      </w:r>
      <w:r w:rsidR="00AC63FB" w:rsidRPr="00667E3E">
        <w:rPr>
          <w:rFonts w:cstheme="minorHAnsi"/>
        </w:rPr>
        <w:t xml:space="preserve"> najneskôr do 15. januára 2029.</w:t>
      </w:r>
    </w:p>
    <w:p w14:paraId="7592B822" w14:textId="77777777" w:rsidR="00AC63FB" w:rsidRPr="00667E3E" w:rsidRDefault="00AC63FB" w:rsidP="00EA7CB0">
      <w:pPr>
        <w:jc w:val="both"/>
        <w:rPr>
          <w:rFonts w:cstheme="minorHAnsi"/>
        </w:rPr>
      </w:pPr>
      <w:r w:rsidRPr="00667E3E">
        <w:rPr>
          <w:rFonts w:cstheme="minorHAnsi"/>
        </w:rPr>
        <w:t>Správy a žiadosti o platbu sa predkladajú v slovenskom jazyku.</w:t>
      </w:r>
    </w:p>
    <w:p w14:paraId="08D6BA34" w14:textId="1935C981" w:rsidR="00AC63FB" w:rsidRDefault="00AC63FB" w:rsidP="00EA7CB0">
      <w:pPr>
        <w:jc w:val="both"/>
        <w:rPr>
          <w:rFonts w:cstheme="minorHAnsi"/>
        </w:rPr>
      </w:pPr>
      <w:r w:rsidRPr="00667E3E">
        <w:rPr>
          <w:rFonts w:cstheme="minorHAnsi"/>
          <w:b/>
        </w:rPr>
        <w:t>Udržateľnosť</w:t>
      </w:r>
      <w:r w:rsidRPr="00667E3E">
        <w:rPr>
          <w:rFonts w:cstheme="minorHAnsi"/>
        </w:rPr>
        <w:t xml:space="preserve"> </w:t>
      </w:r>
      <w:r w:rsidR="009C5B3E">
        <w:rPr>
          <w:rFonts w:cstheme="minorHAnsi"/>
        </w:rPr>
        <w:t>je doba, počas ktorej musia</w:t>
      </w:r>
      <w:r w:rsidRPr="00667E3E">
        <w:rPr>
          <w:rFonts w:cstheme="minorHAnsi"/>
        </w:rPr>
        <w:t xml:space="preserve"> </w:t>
      </w:r>
      <w:r w:rsidR="009C5B3E">
        <w:rPr>
          <w:rFonts w:cstheme="minorHAnsi"/>
        </w:rPr>
        <w:t>p</w:t>
      </w:r>
      <w:r w:rsidR="00F61EFA">
        <w:rPr>
          <w:rFonts w:cstheme="minorHAnsi"/>
        </w:rPr>
        <w:t>rijímatelia</w:t>
      </w:r>
      <w:r w:rsidR="00F61EFA" w:rsidRPr="00667E3E">
        <w:rPr>
          <w:rFonts w:cstheme="minorHAnsi"/>
        </w:rPr>
        <w:t xml:space="preserve"> </w:t>
      </w:r>
      <w:r w:rsidRPr="00667E3E">
        <w:rPr>
          <w:rFonts w:cstheme="minorHAnsi"/>
        </w:rPr>
        <w:t xml:space="preserve">zachovať účel, ciele a výstupy projektu. Udržateľnosť projektu bude opísaná v žiadosti </w:t>
      </w:r>
      <w:r w:rsidR="009C5B3E">
        <w:rPr>
          <w:rFonts w:cstheme="minorHAnsi"/>
        </w:rPr>
        <w:t xml:space="preserve">o projekt a musí byť stanovená </w:t>
      </w:r>
      <w:r w:rsidRPr="00667E3E">
        <w:rPr>
          <w:rFonts w:cstheme="minorHAnsi"/>
          <w:b/>
        </w:rPr>
        <w:t xml:space="preserve">minimálne </w:t>
      </w:r>
      <w:r w:rsidR="009C5B3E">
        <w:rPr>
          <w:rFonts w:cstheme="minorHAnsi"/>
          <w:b/>
        </w:rPr>
        <w:t xml:space="preserve">na </w:t>
      </w:r>
      <w:r w:rsidRPr="00667E3E">
        <w:rPr>
          <w:rFonts w:cstheme="minorHAnsi"/>
          <w:b/>
        </w:rPr>
        <w:t>5 rokov</w:t>
      </w:r>
      <w:r w:rsidRPr="00667E3E">
        <w:rPr>
          <w:rFonts w:cstheme="minorHAnsi"/>
        </w:rPr>
        <w:t>. Minimálna doba udržateľnost</w:t>
      </w:r>
      <w:r w:rsidR="00B76565" w:rsidRPr="00667E3E">
        <w:rPr>
          <w:rFonts w:cstheme="minorHAnsi"/>
        </w:rPr>
        <w:t xml:space="preserve">i projektu bude </w:t>
      </w:r>
      <w:r w:rsidR="009C5B3E">
        <w:rPr>
          <w:rFonts w:cstheme="minorHAnsi"/>
        </w:rPr>
        <w:t>uvedená v p</w:t>
      </w:r>
      <w:r w:rsidR="00B76565" w:rsidRPr="00667E3E">
        <w:rPr>
          <w:rFonts w:cstheme="minorHAnsi"/>
        </w:rPr>
        <w:t>rojektovej zmluve.</w:t>
      </w:r>
    </w:p>
    <w:p w14:paraId="3A83D3D0" w14:textId="3F800BD7" w:rsidR="00AC63FB" w:rsidRDefault="00AC63FB" w:rsidP="00EA7CB0">
      <w:pPr>
        <w:jc w:val="both"/>
        <w:rPr>
          <w:rFonts w:cstheme="minorHAnsi"/>
        </w:rPr>
      </w:pPr>
      <w:r w:rsidRPr="00667E3E">
        <w:rPr>
          <w:rFonts w:cstheme="minorHAnsi"/>
        </w:rPr>
        <w:t xml:space="preserve">Správa o udržateľnosti projektu bude súčasťou správ o projekte. Počas </w:t>
      </w:r>
      <w:r w:rsidR="009C5B3E">
        <w:rPr>
          <w:rFonts w:cstheme="minorHAnsi"/>
        </w:rPr>
        <w:t>doby</w:t>
      </w:r>
      <w:r w:rsidRPr="00667E3E">
        <w:rPr>
          <w:rFonts w:cstheme="minorHAnsi"/>
        </w:rPr>
        <w:t xml:space="preserve"> udržateľnosti </w:t>
      </w:r>
      <w:r w:rsidR="009C5B3E">
        <w:rPr>
          <w:rFonts w:cstheme="minorHAnsi"/>
        </w:rPr>
        <w:t xml:space="preserve">projektu </w:t>
      </w:r>
      <w:r w:rsidRPr="00667E3E">
        <w:rPr>
          <w:rFonts w:cstheme="minorHAnsi"/>
        </w:rPr>
        <w:t xml:space="preserve">budú </w:t>
      </w:r>
      <w:r w:rsidR="00F61EFA">
        <w:rPr>
          <w:rFonts w:cstheme="minorHAnsi"/>
        </w:rPr>
        <w:t>Prijímatelia</w:t>
      </w:r>
      <w:r w:rsidR="00F61EFA" w:rsidRPr="00667E3E">
        <w:rPr>
          <w:rFonts w:cstheme="minorHAnsi"/>
        </w:rPr>
        <w:t xml:space="preserve"> </w:t>
      </w:r>
      <w:r w:rsidRPr="00667E3E">
        <w:rPr>
          <w:rFonts w:cstheme="minorHAnsi"/>
        </w:rPr>
        <w:t xml:space="preserve">povinní každoročne predkladať správu o </w:t>
      </w:r>
      <w:r w:rsidR="009C5B3E">
        <w:rPr>
          <w:rFonts w:cstheme="minorHAnsi"/>
        </w:rPr>
        <w:t>udržiavaní</w:t>
      </w:r>
      <w:r w:rsidRPr="00667E3E">
        <w:rPr>
          <w:rFonts w:cstheme="minorHAnsi"/>
        </w:rPr>
        <w:t xml:space="preserve"> výstupov projektu a dodržiavanie podmienok môže byť overené </w:t>
      </w:r>
      <w:r w:rsidR="009C5B3E">
        <w:rPr>
          <w:rFonts w:cstheme="minorHAnsi"/>
        </w:rPr>
        <w:t>kontrolou</w:t>
      </w:r>
      <w:r w:rsidRPr="00667E3E">
        <w:rPr>
          <w:rFonts w:cstheme="minorHAnsi"/>
        </w:rPr>
        <w:t xml:space="preserve"> na mieste.</w:t>
      </w:r>
    </w:p>
    <w:p w14:paraId="1218740B" w14:textId="77777777" w:rsidR="009C5B3E" w:rsidRPr="00667E3E" w:rsidRDefault="009C5B3E" w:rsidP="00667E3E">
      <w:pPr>
        <w:spacing w:before="100" w:beforeAutospacing="1" w:after="100" w:afterAutospacing="1" w:line="240" w:lineRule="auto"/>
        <w:jc w:val="both"/>
        <w:rPr>
          <w:rFonts w:cstheme="minorHAnsi"/>
        </w:rPr>
      </w:pPr>
    </w:p>
    <w:p w14:paraId="7D76932B" w14:textId="575DE789" w:rsidR="00E60A03" w:rsidRPr="00606B91" w:rsidRDefault="009949E8" w:rsidP="00667E3E">
      <w:pPr>
        <w:pStyle w:val="Nadpis1"/>
        <w:ind w:left="426"/>
        <w:jc w:val="both"/>
        <w:rPr>
          <w:rFonts w:cstheme="minorHAnsi"/>
          <w:lang w:val="sk-SK"/>
        </w:rPr>
      </w:pPr>
      <w:r>
        <w:rPr>
          <w:rFonts w:cstheme="minorHAnsi"/>
          <w:lang w:val="sk-SK"/>
        </w:rPr>
        <w:t>Štátna pomoc</w:t>
      </w:r>
    </w:p>
    <w:p w14:paraId="4CE15B3A" w14:textId="2F039696" w:rsidR="00B76565" w:rsidRPr="00EA7CB0" w:rsidRDefault="0084024F" w:rsidP="007B28E3">
      <w:pPr>
        <w:pStyle w:val="Normlnywebov"/>
        <w:spacing w:before="0" w:beforeAutospacing="0" w:after="200" w:afterAutospacing="0" w:line="276" w:lineRule="auto"/>
        <w:jc w:val="both"/>
        <w:rPr>
          <w:rFonts w:asciiTheme="minorHAnsi" w:eastAsiaTheme="minorHAnsi" w:hAnsiTheme="minorHAnsi" w:cstheme="minorHAnsi"/>
          <w:sz w:val="22"/>
          <w:szCs w:val="22"/>
          <w:lang w:eastAsia="en-US"/>
        </w:rPr>
      </w:pPr>
      <w:r w:rsidRPr="00EA7CB0">
        <w:rPr>
          <w:rFonts w:asciiTheme="minorHAnsi" w:eastAsiaTheme="minorHAnsi" w:hAnsiTheme="minorHAnsi" w:cstheme="minorHAnsi"/>
          <w:sz w:val="22"/>
          <w:szCs w:val="22"/>
          <w:lang w:eastAsia="en-US"/>
        </w:rPr>
        <w:t>Správca programu</w:t>
      </w:r>
      <w:r w:rsidR="00F61EFA" w:rsidRPr="00EA7CB0">
        <w:rPr>
          <w:rFonts w:asciiTheme="minorHAnsi" w:eastAsiaTheme="minorHAnsi" w:hAnsiTheme="minorHAnsi" w:cstheme="minorHAnsi"/>
          <w:sz w:val="22"/>
          <w:szCs w:val="22"/>
          <w:lang w:eastAsia="en-US"/>
        </w:rPr>
        <w:t xml:space="preserve"> </w:t>
      </w:r>
      <w:r w:rsidR="00B76565" w:rsidRPr="00EA7CB0">
        <w:rPr>
          <w:rFonts w:asciiTheme="minorHAnsi" w:eastAsiaTheme="minorHAnsi" w:hAnsiTheme="minorHAnsi" w:cstheme="minorHAnsi"/>
          <w:sz w:val="22"/>
          <w:szCs w:val="22"/>
          <w:lang w:eastAsia="en-US"/>
        </w:rPr>
        <w:t>v súlade s člán</w:t>
      </w:r>
      <w:r w:rsidR="00C979E9">
        <w:rPr>
          <w:rFonts w:asciiTheme="minorHAnsi" w:eastAsiaTheme="minorHAnsi" w:hAnsiTheme="minorHAnsi" w:cstheme="minorHAnsi"/>
          <w:sz w:val="22"/>
          <w:szCs w:val="22"/>
          <w:lang w:eastAsia="en-US"/>
        </w:rPr>
        <w:t>kom 3.3.8 Nariadenia zabezpečí, aby</w:t>
      </w:r>
      <w:r w:rsidR="00B76565" w:rsidRPr="00EA7CB0">
        <w:rPr>
          <w:rFonts w:asciiTheme="minorHAnsi" w:eastAsiaTheme="minorHAnsi" w:hAnsiTheme="minorHAnsi" w:cstheme="minorHAnsi"/>
          <w:sz w:val="22"/>
          <w:szCs w:val="22"/>
          <w:lang w:eastAsia="en-US"/>
        </w:rPr>
        <w:t xml:space="preserve"> akákoľvek verejná podpora v </w:t>
      </w:r>
      <w:r w:rsidR="00C979E9">
        <w:rPr>
          <w:rFonts w:asciiTheme="minorHAnsi" w:eastAsiaTheme="minorHAnsi" w:hAnsiTheme="minorHAnsi" w:cstheme="minorHAnsi"/>
          <w:sz w:val="22"/>
          <w:szCs w:val="22"/>
          <w:lang w:eastAsia="en-US"/>
        </w:rPr>
        <w:t>rámci Švajčiarskeho príspevku bola</w:t>
      </w:r>
      <w:r w:rsidR="00B76565" w:rsidRPr="00EA7CB0">
        <w:rPr>
          <w:rFonts w:asciiTheme="minorHAnsi" w:eastAsiaTheme="minorHAnsi" w:hAnsiTheme="minorHAnsi" w:cstheme="minorHAnsi"/>
          <w:sz w:val="22"/>
          <w:szCs w:val="22"/>
          <w:lang w:eastAsia="en-US"/>
        </w:rPr>
        <w:t xml:space="preserve"> v súlade s procesnými a vecnými pravidlami št</w:t>
      </w:r>
      <w:r w:rsidR="00C979E9">
        <w:rPr>
          <w:rFonts w:asciiTheme="minorHAnsi" w:eastAsiaTheme="minorHAnsi" w:hAnsiTheme="minorHAnsi" w:cstheme="minorHAnsi"/>
          <w:sz w:val="22"/>
          <w:szCs w:val="22"/>
          <w:lang w:eastAsia="en-US"/>
        </w:rPr>
        <w:t>átnej pomoci platnými v čase</w:t>
      </w:r>
      <w:r w:rsidR="00B76565" w:rsidRPr="00EA7CB0">
        <w:rPr>
          <w:rFonts w:asciiTheme="minorHAnsi" w:eastAsiaTheme="minorHAnsi" w:hAnsiTheme="minorHAnsi" w:cstheme="minorHAnsi"/>
          <w:sz w:val="22"/>
          <w:szCs w:val="22"/>
          <w:lang w:eastAsia="en-US"/>
        </w:rPr>
        <w:t xml:space="preserve"> poskytnutia</w:t>
      </w:r>
      <w:r w:rsidR="00C979E9">
        <w:rPr>
          <w:rFonts w:asciiTheme="minorHAnsi" w:eastAsiaTheme="minorHAnsi" w:hAnsiTheme="minorHAnsi" w:cstheme="minorHAnsi"/>
          <w:sz w:val="22"/>
          <w:szCs w:val="22"/>
          <w:lang w:eastAsia="en-US"/>
        </w:rPr>
        <w:t xml:space="preserve"> verejnej podpory</w:t>
      </w:r>
      <w:r w:rsidR="00B76565" w:rsidRPr="00EA7CB0">
        <w:rPr>
          <w:rFonts w:asciiTheme="minorHAnsi" w:eastAsiaTheme="minorHAnsi" w:hAnsiTheme="minorHAnsi" w:cstheme="minorHAnsi"/>
          <w:sz w:val="22"/>
          <w:szCs w:val="22"/>
          <w:lang w:eastAsia="en-US"/>
        </w:rPr>
        <w:t>.</w:t>
      </w:r>
    </w:p>
    <w:p w14:paraId="2ADB8C8D" w14:textId="5D1792C6" w:rsidR="00615B2B" w:rsidRDefault="00C979E9" w:rsidP="007B28E3">
      <w:pPr>
        <w:pStyle w:val="Normlnywebov"/>
        <w:spacing w:before="0" w:beforeAutospacing="0" w:after="200" w:afterAutospacing="0" w:line="276" w:lineRule="auto"/>
        <w:jc w:val="both"/>
      </w:pPr>
      <w:r>
        <w:rPr>
          <w:rFonts w:asciiTheme="minorHAnsi" w:eastAsiaTheme="minorHAnsi" w:hAnsiTheme="minorHAnsi" w:cstheme="minorHAnsi"/>
          <w:sz w:val="22"/>
          <w:szCs w:val="22"/>
          <w:lang w:eastAsia="en-US"/>
        </w:rPr>
        <w:t>Činnosti</w:t>
      </w:r>
      <w:r w:rsidR="00B76565" w:rsidRPr="00EA7CB0">
        <w:rPr>
          <w:rFonts w:asciiTheme="minorHAnsi" w:eastAsiaTheme="minorHAnsi" w:hAnsiTheme="minorHAnsi" w:cstheme="minorHAnsi"/>
          <w:sz w:val="22"/>
          <w:szCs w:val="22"/>
          <w:lang w:eastAsia="en-US"/>
        </w:rPr>
        <w:t xml:space="preserve"> oprávnené v rámci výzvy, ako napríklad opatrenia na ochranu biodiverzity (napr. obnova biotopov, výsadba stromov, </w:t>
      </w:r>
      <w:r>
        <w:rPr>
          <w:rFonts w:asciiTheme="minorHAnsi" w:eastAsiaTheme="minorHAnsi" w:hAnsiTheme="minorHAnsi" w:cstheme="minorHAnsi"/>
          <w:sz w:val="22"/>
          <w:szCs w:val="22"/>
          <w:lang w:eastAsia="en-US"/>
        </w:rPr>
        <w:t>migračné</w:t>
      </w:r>
      <w:r w:rsidR="00B76565" w:rsidRPr="00EA7CB0">
        <w:rPr>
          <w:rFonts w:asciiTheme="minorHAnsi" w:eastAsiaTheme="minorHAnsi" w:hAnsiTheme="minorHAnsi" w:cstheme="minorHAnsi"/>
          <w:sz w:val="22"/>
          <w:szCs w:val="22"/>
          <w:lang w:eastAsia="en-US"/>
        </w:rPr>
        <w:t xml:space="preserve"> koridory</w:t>
      </w:r>
      <w:r>
        <w:rPr>
          <w:rFonts w:asciiTheme="minorHAnsi" w:eastAsiaTheme="minorHAnsi" w:hAnsiTheme="minorHAnsi" w:cstheme="minorHAnsi"/>
          <w:sz w:val="22"/>
          <w:szCs w:val="22"/>
          <w:lang w:eastAsia="en-US"/>
        </w:rPr>
        <w:t xml:space="preserve"> pre voľne žijúce zvieratá</w:t>
      </w:r>
      <w:r w:rsidR="00B76565" w:rsidRPr="00EA7CB0">
        <w:rPr>
          <w:rFonts w:asciiTheme="minorHAnsi" w:eastAsiaTheme="minorHAnsi" w:hAnsiTheme="minorHAnsi" w:cstheme="minorHAnsi"/>
          <w:sz w:val="22"/>
          <w:szCs w:val="22"/>
          <w:lang w:eastAsia="en-US"/>
        </w:rPr>
        <w:t xml:space="preserve">, kontrola inváznych druhov), vzdelávanie miestnych komunít v oblasti </w:t>
      </w:r>
      <w:r>
        <w:rPr>
          <w:rFonts w:asciiTheme="minorHAnsi" w:eastAsiaTheme="minorHAnsi" w:hAnsiTheme="minorHAnsi" w:cstheme="minorHAnsi"/>
          <w:sz w:val="22"/>
          <w:szCs w:val="22"/>
          <w:lang w:eastAsia="en-US"/>
        </w:rPr>
        <w:t>zachovania</w:t>
      </w:r>
      <w:r w:rsidR="00B76565" w:rsidRPr="00EA7CB0">
        <w:rPr>
          <w:rFonts w:asciiTheme="minorHAnsi" w:eastAsiaTheme="minorHAnsi" w:hAnsiTheme="minorHAnsi" w:cstheme="minorHAnsi"/>
          <w:sz w:val="22"/>
          <w:szCs w:val="22"/>
          <w:lang w:eastAsia="en-US"/>
        </w:rPr>
        <w:t xml:space="preserve"> biodiverzity a testovanie nových opatrení a technológií, sú zamerané na ochranu biodiverzity a ekosystémov v chránených územ</w:t>
      </w:r>
      <w:r>
        <w:rPr>
          <w:rFonts w:asciiTheme="minorHAnsi" w:eastAsiaTheme="minorHAnsi" w:hAnsiTheme="minorHAnsi" w:cstheme="minorHAnsi"/>
          <w:sz w:val="22"/>
          <w:szCs w:val="22"/>
          <w:lang w:eastAsia="en-US"/>
        </w:rPr>
        <w:t>iach na Slovensku. Tieto činnosti</w:t>
      </w:r>
      <w:r w:rsidR="00B76565" w:rsidRPr="00EA7CB0">
        <w:rPr>
          <w:rFonts w:asciiTheme="minorHAnsi" w:eastAsiaTheme="minorHAnsi" w:hAnsiTheme="minorHAnsi" w:cstheme="minorHAnsi"/>
          <w:sz w:val="22"/>
          <w:szCs w:val="22"/>
          <w:lang w:eastAsia="en-US"/>
        </w:rPr>
        <w:t xml:space="preserve"> nemajú </w:t>
      </w:r>
      <w:r>
        <w:rPr>
          <w:rFonts w:asciiTheme="minorHAnsi" w:eastAsiaTheme="minorHAnsi" w:hAnsiTheme="minorHAnsi" w:cstheme="minorHAnsi"/>
          <w:sz w:val="22"/>
          <w:szCs w:val="22"/>
          <w:lang w:eastAsia="en-US"/>
        </w:rPr>
        <w:t>hospodársky charakter</w:t>
      </w:r>
      <w:r w:rsidR="00B76565" w:rsidRPr="00EA7CB0">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majú byť zamerané na verejný záujem (napr. ochrana životného prostredia)</w:t>
      </w:r>
      <w:r w:rsidR="00615B2B">
        <w:rPr>
          <w:rFonts w:asciiTheme="minorHAnsi" w:eastAsiaTheme="minorHAnsi" w:hAnsiTheme="minorHAnsi" w:cstheme="minorHAnsi"/>
          <w:sz w:val="22"/>
          <w:szCs w:val="22"/>
          <w:lang w:eastAsia="en-US"/>
        </w:rPr>
        <w:t>, r</w:t>
      </w:r>
      <w:r w:rsidR="00B76565" w:rsidRPr="00EA7CB0">
        <w:rPr>
          <w:rFonts w:asciiTheme="minorHAnsi" w:eastAsiaTheme="minorHAnsi" w:hAnsiTheme="minorHAnsi" w:cstheme="minorHAnsi"/>
          <w:sz w:val="22"/>
          <w:szCs w:val="22"/>
          <w:lang w:eastAsia="en-US"/>
        </w:rPr>
        <w:t>ealizované verejnými alebo mimovládnymi organizáciami</w:t>
      </w:r>
      <w:r w:rsidR="00615B2B">
        <w:rPr>
          <w:rFonts w:asciiTheme="minorHAnsi" w:eastAsiaTheme="minorHAnsi" w:hAnsiTheme="minorHAnsi" w:cstheme="minorHAnsi"/>
          <w:sz w:val="22"/>
          <w:szCs w:val="22"/>
          <w:lang w:eastAsia="en-US"/>
        </w:rPr>
        <w:t xml:space="preserve">, a ich financovanie preto nie je vo všeobecnosti </w:t>
      </w:r>
      <w:r w:rsidR="00615B2B" w:rsidRPr="00615B2B">
        <w:rPr>
          <w:rFonts w:asciiTheme="minorHAnsi" w:eastAsiaTheme="minorHAnsi" w:hAnsiTheme="minorHAnsi" w:cstheme="minorHAnsi"/>
          <w:sz w:val="22"/>
          <w:szCs w:val="22"/>
          <w:lang w:eastAsia="en-US"/>
        </w:rPr>
        <w:t xml:space="preserve">považované za poskytovanie pomoci </w:t>
      </w:r>
      <w:r w:rsidR="00615B2B" w:rsidRPr="00615B2B">
        <w:rPr>
          <w:rFonts w:asciiTheme="minorHAnsi" w:eastAsiaTheme="minorHAnsi" w:hAnsiTheme="minorHAnsi" w:cstheme="minorHAnsi"/>
          <w:i/>
          <w:sz w:val="22"/>
          <w:szCs w:val="22"/>
          <w:lang w:eastAsia="en-US"/>
        </w:rPr>
        <w:t xml:space="preserve">de </w:t>
      </w:r>
      <w:proofErr w:type="spellStart"/>
      <w:r w:rsidR="00615B2B" w:rsidRPr="00615B2B">
        <w:rPr>
          <w:rFonts w:asciiTheme="minorHAnsi" w:eastAsiaTheme="minorHAnsi" w:hAnsiTheme="minorHAnsi" w:cstheme="minorHAnsi"/>
          <w:i/>
          <w:sz w:val="22"/>
          <w:szCs w:val="22"/>
          <w:lang w:eastAsia="en-US"/>
        </w:rPr>
        <w:t>minimis</w:t>
      </w:r>
      <w:proofErr w:type="spellEnd"/>
      <w:r w:rsidR="00615B2B" w:rsidRPr="00615B2B">
        <w:rPr>
          <w:rFonts w:asciiTheme="minorHAnsi" w:eastAsiaTheme="minorHAnsi" w:hAnsiTheme="minorHAnsi" w:cstheme="minorHAnsi"/>
          <w:sz w:val="22"/>
          <w:szCs w:val="22"/>
          <w:lang w:eastAsia="en-US"/>
        </w:rPr>
        <w:t xml:space="preserve"> alebo štátnej pomoci. </w:t>
      </w:r>
    </w:p>
    <w:p w14:paraId="4534219D" w14:textId="7158164F" w:rsidR="00B76565" w:rsidRPr="00EA7CB0" w:rsidRDefault="00F16C33" w:rsidP="007B28E3">
      <w:pPr>
        <w:pStyle w:val="Normlnywebov"/>
        <w:spacing w:before="0" w:beforeAutospacing="0" w:after="200" w:afterAutospacing="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P</w:t>
      </w:r>
      <w:r w:rsidR="00B76565" w:rsidRPr="00EA7CB0">
        <w:rPr>
          <w:rFonts w:asciiTheme="minorHAnsi" w:eastAsiaTheme="minorHAnsi" w:hAnsiTheme="minorHAnsi" w:cstheme="minorHAnsi"/>
          <w:sz w:val="22"/>
          <w:szCs w:val="22"/>
          <w:lang w:eastAsia="en-US"/>
        </w:rPr>
        <w:t xml:space="preserve">red schválením </w:t>
      </w:r>
      <w:r w:rsidR="00615B2B">
        <w:rPr>
          <w:rFonts w:asciiTheme="minorHAnsi" w:eastAsiaTheme="minorHAnsi" w:hAnsiTheme="minorHAnsi" w:cstheme="minorHAnsi"/>
          <w:sz w:val="22"/>
          <w:szCs w:val="22"/>
          <w:lang w:eastAsia="en-US"/>
        </w:rPr>
        <w:t xml:space="preserve">každej </w:t>
      </w:r>
      <w:r w:rsidR="00B76565" w:rsidRPr="00EA7CB0">
        <w:rPr>
          <w:rFonts w:asciiTheme="minorHAnsi" w:eastAsiaTheme="minorHAnsi" w:hAnsiTheme="minorHAnsi" w:cstheme="minorHAnsi"/>
          <w:sz w:val="22"/>
          <w:szCs w:val="22"/>
          <w:lang w:eastAsia="en-US"/>
        </w:rPr>
        <w:t xml:space="preserve">žiadosti </w:t>
      </w:r>
      <w:r w:rsidR="00615B2B">
        <w:rPr>
          <w:rFonts w:asciiTheme="minorHAnsi" w:eastAsiaTheme="minorHAnsi" w:hAnsiTheme="minorHAnsi" w:cstheme="minorHAnsi"/>
          <w:sz w:val="22"/>
          <w:szCs w:val="22"/>
          <w:lang w:eastAsia="en-US"/>
        </w:rPr>
        <w:t>o</w:t>
      </w:r>
      <w:r>
        <w:rPr>
          <w:rFonts w:asciiTheme="minorHAnsi" w:eastAsiaTheme="minorHAnsi" w:hAnsiTheme="minorHAnsi" w:cstheme="minorHAnsi"/>
          <w:sz w:val="22"/>
          <w:szCs w:val="22"/>
          <w:lang w:eastAsia="en-US"/>
        </w:rPr>
        <w:t> </w:t>
      </w:r>
      <w:r w:rsidR="00615B2B">
        <w:rPr>
          <w:rFonts w:asciiTheme="minorHAnsi" w:eastAsiaTheme="minorHAnsi" w:hAnsiTheme="minorHAnsi" w:cstheme="minorHAnsi"/>
          <w:sz w:val="22"/>
          <w:szCs w:val="22"/>
          <w:lang w:eastAsia="en-US"/>
        </w:rPr>
        <w:t>projekt</w:t>
      </w:r>
      <w:r>
        <w:rPr>
          <w:rFonts w:asciiTheme="minorHAnsi" w:eastAsiaTheme="minorHAnsi" w:hAnsiTheme="minorHAnsi" w:cstheme="minorHAnsi"/>
          <w:sz w:val="22"/>
          <w:szCs w:val="22"/>
          <w:lang w:eastAsia="en-US"/>
        </w:rPr>
        <w:t xml:space="preserve"> však</w:t>
      </w:r>
      <w:r w:rsidR="00615B2B">
        <w:rPr>
          <w:rFonts w:asciiTheme="minorHAnsi" w:eastAsiaTheme="minorHAnsi" w:hAnsiTheme="minorHAnsi" w:cstheme="minorHAnsi"/>
          <w:sz w:val="22"/>
          <w:szCs w:val="22"/>
          <w:lang w:eastAsia="en-US"/>
        </w:rPr>
        <w:t xml:space="preserve"> </w:t>
      </w:r>
      <w:r w:rsidR="0084024F" w:rsidRPr="00EA7CB0">
        <w:rPr>
          <w:rFonts w:asciiTheme="minorHAnsi" w:eastAsiaTheme="minorHAnsi" w:hAnsiTheme="minorHAnsi" w:cstheme="minorHAnsi"/>
          <w:sz w:val="22"/>
          <w:szCs w:val="22"/>
          <w:lang w:eastAsia="en-US"/>
        </w:rPr>
        <w:t>Správ</w:t>
      </w:r>
      <w:r w:rsidR="00F61EFA" w:rsidRPr="00EA7CB0">
        <w:rPr>
          <w:rFonts w:asciiTheme="minorHAnsi" w:eastAsiaTheme="minorHAnsi" w:hAnsiTheme="minorHAnsi" w:cstheme="minorHAnsi"/>
          <w:sz w:val="22"/>
          <w:szCs w:val="22"/>
          <w:lang w:eastAsia="en-US"/>
        </w:rPr>
        <w:t>c</w:t>
      </w:r>
      <w:r w:rsidR="0084024F" w:rsidRPr="00EA7CB0">
        <w:rPr>
          <w:rFonts w:asciiTheme="minorHAnsi" w:eastAsiaTheme="minorHAnsi" w:hAnsiTheme="minorHAnsi" w:cstheme="minorHAnsi"/>
          <w:sz w:val="22"/>
          <w:szCs w:val="22"/>
          <w:lang w:eastAsia="en-US"/>
        </w:rPr>
        <w:t>a programu</w:t>
      </w:r>
      <w:r w:rsidR="00B76565" w:rsidRPr="00EA7CB0">
        <w:rPr>
          <w:rFonts w:asciiTheme="minorHAnsi" w:eastAsiaTheme="minorHAnsi" w:hAnsiTheme="minorHAnsi" w:cstheme="minorHAnsi"/>
          <w:sz w:val="22"/>
          <w:szCs w:val="22"/>
          <w:lang w:eastAsia="en-US"/>
        </w:rPr>
        <w:t xml:space="preserve"> vykoná test štátnej pomoci a každá žiadosť </w:t>
      </w:r>
      <w:r w:rsidR="00615B2B">
        <w:rPr>
          <w:rFonts w:asciiTheme="minorHAnsi" w:eastAsiaTheme="minorHAnsi" w:hAnsiTheme="minorHAnsi" w:cstheme="minorHAnsi"/>
          <w:sz w:val="22"/>
          <w:szCs w:val="22"/>
          <w:lang w:eastAsia="en-US"/>
        </w:rPr>
        <w:t xml:space="preserve">o projekt </w:t>
      </w:r>
      <w:r w:rsidR="00B76565" w:rsidRPr="00EA7CB0">
        <w:rPr>
          <w:rFonts w:asciiTheme="minorHAnsi" w:eastAsiaTheme="minorHAnsi" w:hAnsiTheme="minorHAnsi" w:cstheme="minorHAnsi"/>
          <w:sz w:val="22"/>
          <w:szCs w:val="22"/>
          <w:lang w:eastAsia="en-US"/>
        </w:rPr>
        <w:t xml:space="preserve">bude </w:t>
      </w:r>
      <w:r w:rsidR="00615B2B">
        <w:rPr>
          <w:rFonts w:asciiTheme="minorHAnsi" w:eastAsiaTheme="minorHAnsi" w:hAnsiTheme="minorHAnsi" w:cstheme="minorHAnsi"/>
          <w:sz w:val="22"/>
          <w:szCs w:val="22"/>
          <w:lang w:eastAsia="en-US"/>
        </w:rPr>
        <w:t>posudzovaná individuálne, aby sa zabezpečil</w:t>
      </w:r>
      <w:r w:rsidR="00B76565" w:rsidRPr="00EA7CB0">
        <w:rPr>
          <w:rFonts w:asciiTheme="minorHAnsi" w:eastAsiaTheme="minorHAnsi" w:hAnsiTheme="minorHAnsi" w:cstheme="minorHAnsi"/>
          <w:sz w:val="22"/>
          <w:szCs w:val="22"/>
          <w:lang w:eastAsia="en-US"/>
        </w:rPr>
        <w:t xml:space="preserve"> súlad s pravidlami </w:t>
      </w:r>
      <w:r w:rsidR="00615B2B">
        <w:rPr>
          <w:rFonts w:asciiTheme="minorHAnsi" w:eastAsiaTheme="minorHAnsi" w:hAnsiTheme="minorHAnsi" w:cstheme="minorHAnsi"/>
          <w:sz w:val="22"/>
          <w:szCs w:val="22"/>
          <w:lang w:eastAsia="en-US"/>
        </w:rPr>
        <w:t xml:space="preserve">pomoci </w:t>
      </w:r>
      <w:r w:rsidR="00B76565" w:rsidRPr="00EA7CB0">
        <w:rPr>
          <w:rFonts w:asciiTheme="minorHAnsi" w:eastAsiaTheme="minorHAnsi" w:hAnsiTheme="minorHAnsi" w:cstheme="minorHAnsi"/>
          <w:i/>
          <w:sz w:val="22"/>
          <w:szCs w:val="22"/>
          <w:lang w:eastAsia="en-US"/>
        </w:rPr>
        <w:t xml:space="preserve">de </w:t>
      </w:r>
      <w:proofErr w:type="spellStart"/>
      <w:r w:rsidR="00B76565" w:rsidRPr="00EA7CB0">
        <w:rPr>
          <w:rFonts w:asciiTheme="minorHAnsi" w:eastAsiaTheme="minorHAnsi" w:hAnsiTheme="minorHAnsi" w:cstheme="minorHAnsi"/>
          <w:i/>
          <w:sz w:val="22"/>
          <w:szCs w:val="22"/>
          <w:lang w:eastAsia="en-US"/>
        </w:rPr>
        <w:t>minimis</w:t>
      </w:r>
      <w:proofErr w:type="spellEnd"/>
      <w:r w:rsidR="00B76565" w:rsidRPr="00EA7CB0">
        <w:rPr>
          <w:rFonts w:asciiTheme="minorHAnsi" w:eastAsiaTheme="minorHAnsi" w:hAnsiTheme="minorHAnsi" w:cstheme="minorHAnsi"/>
          <w:sz w:val="22"/>
          <w:szCs w:val="22"/>
          <w:lang w:eastAsia="en-US"/>
        </w:rPr>
        <w:t xml:space="preserve"> alebo štátnej pomoci.</w:t>
      </w:r>
    </w:p>
    <w:p w14:paraId="7BFA4B97" w14:textId="637090A0" w:rsidR="00B76565" w:rsidRPr="00EA7CB0" w:rsidRDefault="00B76565" w:rsidP="007B28E3">
      <w:pPr>
        <w:pStyle w:val="Normlnywebov"/>
        <w:spacing w:before="0" w:beforeAutospacing="0" w:after="200" w:afterAutospacing="0" w:line="276" w:lineRule="auto"/>
        <w:jc w:val="both"/>
        <w:rPr>
          <w:rFonts w:asciiTheme="minorHAnsi" w:eastAsiaTheme="minorHAnsi" w:hAnsiTheme="minorHAnsi" w:cstheme="minorHAnsi"/>
          <w:sz w:val="22"/>
          <w:szCs w:val="22"/>
          <w:lang w:eastAsia="en-US"/>
        </w:rPr>
      </w:pPr>
      <w:r w:rsidRPr="00EA7CB0">
        <w:rPr>
          <w:rFonts w:asciiTheme="minorHAnsi" w:eastAsiaTheme="minorHAnsi" w:hAnsiTheme="minorHAnsi" w:cstheme="minorHAnsi"/>
          <w:sz w:val="22"/>
          <w:szCs w:val="22"/>
          <w:lang w:eastAsia="en-US"/>
        </w:rPr>
        <w:t xml:space="preserve">Ak </w:t>
      </w:r>
      <w:r w:rsidR="0084024F" w:rsidRPr="00EA7CB0">
        <w:rPr>
          <w:rFonts w:asciiTheme="minorHAnsi" w:eastAsiaTheme="minorHAnsi" w:hAnsiTheme="minorHAnsi" w:cstheme="minorHAnsi"/>
          <w:sz w:val="22"/>
          <w:szCs w:val="22"/>
          <w:lang w:eastAsia="en-US"/>
        </w:rPr>
        <w:t xml:space="preserve">Správca programu </w:t>
      </w:r>
      <w:r w:rsidRPr="00EA7CB0">
        <w:rPr>
          <w:rFonts w:asciiTheme="minorHAnsi" w:eastAsiaTheme="minorHAnsi" w:hAnsiTheme="minorHAnsi" w:cstheme="minorHAnsi"/>
          <w:sz w:val="22"/>
          <w:szCs w:val="22"/>
          <w:lang w:eastAsia="en-US"/>
        </w:rPr>
        <w:t xml:space="preserve">zistí, že poskytnutie grantu môže predstavovať pomoc </w:t>
      </w:r>
      <w:r w:rsidRPr="00EA7CB0">
        <w:rPr>
          <w:rFonts w:asciiTheme="minorHAnsi" w:eastAsiaTheme="minorHAnsi" w:hAnsiTheme="minorHAnsi" w:cstheme="minorHAnsi"/>
          <w:i/>
          <w:sz w:val="22"/>
          <w:szCs w:val="22"/>
          <w:lang w:eastAsia="en-US"/>
        </w:rPr>
        <w:t xml:space="preserve">de </w:t>
      </w:r>
      <w:proofErr w:type="spellStart"/>
      <w:r w:rsidRPr="00EA7CB0">
        <w:rPr>
          <w:rFonts w:asciiTheme="minorHAnsi" w:eastAsiaTheme="minorHAnsi" w:hAnsiTheme="minorHAnsi" w:cstheme="minorHAnsi"/>
          <w:i/>
          <w:sz w:val="22"/>
          <w:szCs w:val="22"/>
          <w:lang w:eastAsia="en-US"/>
        </w:rPr>
        <w:t>minimis</w:t>
      </w:r>
      <w:proofErr w:type="spellEnd"/>
      <w:r w:rsidRPr="00EA7CB0">
        <w:rPr>
          <w:rFonts w:asciiTheme="minorHAnsi" w:eastAsiaTheme="minorHAnsi" w:hAnsiTheme="minorHAnsi" w:cstheme="minorHAnsi"/>
          <w:sz w:val="22"/>
          <w:szCs w:val="22"/>
          <w:lang w:eastAsia="en-US"/>
        </w:rPr>
        <w:t xml:space="preserve"> alebo štátnu pomoc, overí, či je možné poskytnúť túto pomoc ako pomoc </w:t>
      </w:r>
      <w:r w:rsidRPr="00EA7CB0">
        <w:rPr>
          <w:rFonts w:asciiTheme="minorHAnsi" w:eastAsiaTheme="minorHAnsi" w:hAnsiTheme="minorHAnsi" w:cstheme="minorHAnsi"/>
          <w:i/>
          <w:sz w:val="22"/>
          <w:szCs w:val="22"/>
          <w:lang w:eastAsia="en-US"/>
        </w:rPr>
        <w:t xml:space="preserve">de </w:t>
      </w:r>
      <w:proofErr w:type="spellStart"/>
      <w:r w:rsidRPr="00EA7CB0">
        <w:rPr>
          <w:rFonts w:asciiTheme="minorHAnsi" w:eastAsiaTheme="minorHAnsi" w:hAnsiTheme="minorHAnsi" w:cstheme="minorHAnsi"/>
          <w:i/>
          <w:sz w:val="22"/>
          <w:szCs w:val="22"/>
          <w:lang w:eastAsia="en-US"/>
        </w:rPr>
        <w:t>minimis</w:t>
      </w:r>
      <w:proofErr w:type="spellEnd"/>
      <w:r w:rsidRPr="00EA7CB0">
        <w:rPr>
          <w:rFonts w:asciiTheme="minorHAnsi" w:eastAsiaTheme="minorHAnsi" w:hAnsiTheme="minorHAnsi" w:cstheme="minorHAnsi"/>
          <w:sz w:val="22"/>
          <w:szCs w:val="22"/>
          <w:lang w:eastAsia="en-US"/>
        </w:rPr>
        <w:t xml:space="preserve"> v</w:t>
      </w:r>
      <w:r w:rsidR="00615B2B">
        <w:rPr>
          <w:rFonts w:asciiTheme="minorHAnsi" w:eastAsiaTheme="minorHAnsi" w:hAnsiTheme="minorHAnsi" w:cstheme="minorHAnsi"/>
          <w:sz w:val="22"/>
          <w:szCs w:val="22"/>
          <w:lang w:eastAsia="en-US"/>
        </w:rPr>
        <w:t> súlade s</w:t>
      </w:r>
      <w:r w:rsidR="00466394">
        <w:rPr>
          <w:rFonts w:asciiTheme="minorHAnsi" w:eastAsiaTheme="minorHAnsi" w:hAnsiTheme="minorHAnsi" w:cstheme="minorHAnsi"/>
          <w:sz w:val="22"/>
          <w:szCs w:val="22"/>
          <w:lang w:eastAsia="en-US"/>
        </w:rPr>
        <w:t xml:space="preserve"> niektorou z </w:t>
      </w:r>
      <w:r w:rsidR="00615B2B">
        <w:rPr>
          <w:rFonts w:asciiTheme="minorHAnsi" w:eastAsiaTheme="minorHAnsi" w:hAnsiTheme="minorHAnsi" w:cstheme="minorHAnsi"/>
          <w:sz w:val="22"/>
          <w:szCs w:val="22"/>
          <w:lang w:eastAsia="en-US"/>
        </w:rPr>
        <w:t>existujúc</w:t>
      </w:r>
      <w:r w:rsidR="00466394">
        <w:rPr>
          <w:rFonts w:asciiTheme="minorHAnsi" w:eastAsiaTheme="minorHAnsi" w:hAnsiTheme="minorHAnsi" w:cstheme="minorHAnsi"/>
          <w:sz w:val="22"/>
          <w:szCs w:val="22"/>
          <w:lang w:eastAsia="en-US"/>
        </w:rPr>
        <w:t>ich</w:t>
      </w:r>
      <w:r w:rsidR="00615B2B">
        <w:rPr>
          <w:rFonts w:asciiTheme="minorHAnsi" w:eastAsiaTheme="minorHAnsi" w:hAnsiTheme="minorHAnsi" w:cstheme="minorHAnsi"/>
          <w:sz w:val="22"/>
          <w:szCs w:val="22"/>
          <w:lang w:eastAsia="en-US"/>
        </w:rPr>
        <w:t xml:space="preserve"> schém</w:t>
      </w:r>
      <w:r w:rsidRPr="00EA7CB0">
        <w:rPr>
          <w:rFonts w:asciiTheme="minorHAnsi" w:eastAsiaTheme="minorHAnsi" w:hAnsiTheme="minorHAnsi" w:cstheme="minorHAnsi"/>
          <w:sz w:val="22"/>
          <w:szCs w:val="22"/>
          <w:lang w:eastAsia="en-US"/>
        </w:rPr>
        <w:t xml:space="preserve"> pomoci </w:t>
      </w:r>
      <w:r w:rsidRPr="00EA7CB0">
        <w:rPr>
          <w:rFonts w:asciiTheme="minorHAnsi" w:eastAsiaTheme="minorHAnsi" w:hAnsiTheme="minorHAnsi" w:cstheme="minorHAnsi"/>
          <w:i/>
          <w:sz w:val="22"/>
          <w:szCs w:val="22"/>
          <w:lang w:eastAsia="en-US"/>
        </w:rPr>
        <w:t xml:space="preserve">de </w:t>
      </w:r>
      <w:proofErr w:type="spellStart"/>
      <w:r w:rsidRPr="00EA7CB0">
        <w:rPr>
          <w:rFonts w:asciiTheme="minorHAnsi" w:eastAsiaTheme="minorHAnsi" w:hAnsiTheme="minorHAnsi" w:cstheme="minorHAnsi"/>
          <w:i/>
          <w:sz w:val="22"/>
          <w:szCs w:val="22"/>
          <w:lang w:eastAsia="en-US"/>
        </w:rPr>
        <w:t>minimis</w:t>
      </w:r>
      <w:proofErr w:type="spellEnd"/>
      <w:r w:rsidR="00EA7CB0">
        <w:rPr>
          <w:rFonts w:asciiTheme="minorHAnsi" w:eastAsiaTheme="minorHAnsi" w:hAnsiTheme="minorHAnsi" w:cstheme="minorHAnsi"/>
          <w:i/>
          <w:sz w:val="22"/>
          <w:szCs w:val="22"/>
          <w:lang w:eastAsia="en-US"/>
        </w:rPr>
        <w:t>.</w:t>
      </w:r>
    </w:p>
    <w:p w14:paraId="39F5EA34" w14:textId="745D2FFE" w:rsidR="004E4318" w:rsidRPr="00667E3E" w:rsidRDefault="004E4318" w:rsidP="006D37CD">
      <w:pPr>
        <w:tabs>
          <w:tab w:val="left" w:pos="360"/>
        </w:tabs>
        <w:jc w:val="both"/>
        <w:rPr>
          <w:rFonts w:cstheme="minorHAnsi"/>
        </w:rPr>
      </w:pPr>
    </w:p>
    <w:p w14:paraId="2A26981F" w14:textId="11274D46" w:rsidR="00DF1867" w:rsidRPr="00606B91" w:rsidRDefault="00C77C26" w:rsidP="00667E3E">
      <w:pPr>
        <w:pStyle w:val="Nadpis1"/>
        <w:ind w:left="426"/>
        <w:jc w:val="both"/>
        <w:rPr>
          <w:rFonts w:cstheme="minorHAnsi"/>
          <w:lang w:val="sk-SK"/>
        </w:rPr>
      </w:pPr>
      <w:r w:rsidRPr="00606B91">
        <w:rPr>
          <w:rFonts w:cstheme="minorHAnsi"/>
          <w:lang w:val="sk-SK"/>
        </w:rPr>
        <w:t xml:space="preserve"> </w:t>
      </w:r>
      <w:r w:rsidR="00DF1867" w:rsidRPr="00606B91">
        <w:rPr>
          <w:rFonts w:cstheme="minorHAnsi"/>
          <w:lang w:val="sk-SK"/>
        </w:rPr>
        <w:t>P</w:t>
      </w:r>
      <w:r w:rsidR="008D326F">
        <w:rPr>
          <w:rFonts w:cstheme="minorHAnsi"/>
          <w:lang w:val="sk-SK"/>
        </w:rPr>
        <w:t>redloženie žiadosti</w:t>
      </w:r>
      <w:r w:rsidR="009949E8">
        <w:rPr>
          <w:rFonts w:cstheme="minorHAnsi"/>
          <w:lang w:val="sk-SK"/>
        </w:rPr>
        <w:t xml:space="preserve"> o projekt </w:t>
      </w:r>
    </w:p>
    <w:p w14:paraId="58434748" w14:textId="18FC4046" w:rsidR="000A7BEF" w:rsidRPr="007B28E3" w:rsidRDefault="000A7BEF" w:rsidP="007B28E3">
      <w:pPr>
        <w:pStyle w:val="Normlnywebov"/>
        <w:spacing w:before="0" w:beforeAutospacing="0" w:after="200" w:afterAutospacing="0" w:line="276" w:lineRule="auto"/>
        <w:jc w:val="both"/>
        <w:rPr>
          <w:rFonts w:ascii="Calibri" w:eastAsiaTheme="minorHAnsi" w:hAnsi="Calibri" w:cs="Calibri"/>
          <w:sz w:val="22"/>
          <w:szCs w:val="22"/>
          <w:lang w:eastAsia="en-US"/>
        </w:rPr>
      </w:pPr>
      <w:r w:rsidRPr="007B28E3">
        <w:rPr>
          <w:rFonts w:ascii="Calibri" w:eastAsiaTheme="minorHAnsi" w:hAnsi="Calibri" w:cs="Calibri"/>
          <w:sz w:val="22"/>
          <w:szCs w:val="22"/>
          <w:lang w:eastAsia="en-US"/>
        </w:rPr>
        <w:t>Žiadosti</w:t>
      </w:r>
      <w:r w:rsidR="007B28E3" w:rsidRPr="007B28E3">
        <w:rPr>
          <w:rFonts w:ascii="Calibri" w:eastAsiaTheme="minorHAnsi" w:hAnsi="Calibri" w:cs="Calibri"/>
          <w:sz w:val="22"/>
          <w:szCs w:val="22"/>
          <w:lang w:eastAsia="en-US"/>
        </w:rPr>
        <w:t xml:space="preserve"> o projekt sa predkladajú</w:t>
      </w:r>
      <w:r w:rsidRPr="007B28E3">
        <w:rPr>
          <w:rFonts w:ascii="Calibri" w:eastAsiaTheme="minorHAnsi" w:hAnsi="Calibri" w:cs="Calibri"/>
          <w:sz w:val="22"/>
          <w:szCs w:val="22"/>
          <w:lang w:eastAsia="en-US"/>
        </w:rPr>
        <w:t xml:space="preserve"> elektronicky prostredníctvom systému EGRANT, ktorý je dostupný na </w:t>
      </w:r>
      <w:hyperlink r:id="rId18" w:history="1">
        <w:r w:rsidR="007E7CA8" w:rsidRPr="007E7CA8">
          <w:rPr>
            <w:rStyle w:val="Hypertextovprepojenie"/>
            <w:rFonts w:ascii="Calibri" w:eastAsiaTheme="minorHAnsi" w:hAnsi="Calibri" w:cs="Calibri"/>
            <w:sz w:val="22"/>
            <w:szCs w:val="22"/>
            <w:lang w:eastAsia="en-US"/>
          </w:rPr>
          <w:t>https://swiss.egrant.sk/</w:t>
        </w:r>
      </w:hyperlink>
      <w:r w:rsidRPr="007B28E3">
        <w:rPr>
          <w:rFonts w:ascii="Calibri" w:eastAsiaTheme="minorHAnsi" w:hAnsi="Calibri" w:cs="Calibri"/>
          <w:sz w:val="22"/>
          <w:szCs w:val="22"/>
          <w:lang w:eastAsia="en-US"/>
        </w:rPr>
        <w:t>, a to najneskôr do dátumu a času uzávierky výzvy uvedeného v kapitole 1 tejto výzvy (Základné údaje a podmienky). V systéme EGRANT je potrebné sa zaregistrovať pre danú výzvu.</w:t>
      </w:r>
    </w:p>
    <w:p w14:paraId="281267BB" w14:textId="30D8F87F" w:rsidR="000A7BEF" w:rsidRPr="007B28E3" w:rsidRDefault="000A7BEF" w:rsidP="007B28E3">
      <w:pPr>
        <w:pStyle w:val="Normlnywebov"/>
        <w:spacing w:before="0" w:beforeAutospacing="0" w:after="200" w:afterAutospacing="0" w:line="276" w:lineRule="auto"/>
        <w:jc w:val="both"/>
        <w:rPr>
          <w:rFonts w:ascii="Calibri" w:eastAsiaTheme="minorHAnsi" w:hAnsi="Calibri" w:cs="Calibri"/>
          <w:sz w:val="22"/>
          <w:szCs w:val="22"/>
          <w:lang w:eastAsia="en-US"/>
        </w:rPr>
      </w:pPr>
      <w:r w:rsidRPr="007B28E3">
        <w:rPr>
          <w:rFonts w:ascii="Calibri" w:eastAsiaTheme="minorHAnsi" w:hAnsi="Calibri" w:cs="Calibri"/>
          <w:sz w:val="22"/>
          <w:szCs w:val="22"/>
          <w:lang w:eastAsia="en-US"/>
        </w:rPr>
        <w:t>Postup p</w:t>
      </w:r>
      <w:r w:rsidR="007B28E3">
        <w:rPr>
          <w:rFonts w:ascii="Calibri" w:eastAsiaTheme="minorHAnsi" w:hAnsi="Calibri" w:cs="Calibri"/>
          <w:sz w:val="22"/>
          <w:szCs w:val="22"/>
          <w:lang w:eastAsia="en-US"/>
        </w:rPr>
        <w:t>redkladanie</w:t>
      </w:r>
      <w:r w:rsidRPr="007B28E3">
        <w:rPr>
          <w:rFonts w:ascii="Calibri" w:eastAsiaTheme="minorHAnsi" w:hAnsi="Calibri" w:cs="Calibri"/>
          <w:sz w:val="22"/>
          <w:szCs w:val="22"/>
          <w:lang w:eastAsia="en-US"/>
        </w:rPr>
        <w:t xml:space="preserve"> žiadosti </w:t>
      </w:r>
      <w:r w:rsidR="007B28E3">
        <w:rPr>
          <w:rFonts w:ascii="Calibri" w:eastAsiaTheme="minorHAnsi" w:hAnsi="Calibri" w:cs="Calibri"/>
          <w:sz w:val="22"/>
          <w:szCs w:val="22"/>
          <w:lang w:eastAsia="en-US"/>
        </w:rPr>
        <w:t xml:space="preserve">o projekt </w:t>
      </w:r>
      <w:r w:rsidRPr="007B28E3">
        <w:rPr>
          <w:rFonts w:ascii="Calibri" w:eastAsiaTheme="minorHAnsi" w:hAnsi="Calibri" w:cs="Calibri"/>
          <w:sz w:val="22"/>
          <w:szCs w:val="22"/>
          <w:lang w:eastAsia="en-US"/>
        </w:rPr>
        <w:t xml:space="preserve">je uvedený v </w:t>
      </w:r>
      <w:hyperlink r:id="rId19" w:history="1">
        <w:r w:rsidRPr="007B28E3">
          <w:rPr>
            <w:rStyle w:val="Hypertextovprepojenie"/>
            <w:rFonts w:ascii="Calibri" w:eastAsiaTheme="minorHAnsi" w:hAnsi="Calibri" w:cs="Calibri"/>
            <w:sz w:val="22"/>
            <w:szCs w:val="22"/>
            <w:lang w:eastAsia="en-US"/>
          </w:rPr>
          <w:t>Manuáli implementácie projektov</w:t>
        </w:r>
      </w:hyperlink>
      <w:r w:rsidRPr="007B28E3">
        <w:rPr>
          <w:rFonts w:ascii="Calibri" w:eastAsiaTheme="minorHAnsi" w:hAnsi="Calibri" w:cs="Calibri"/>
          <w:sz w:val="22"/>
          <w:szCs w:val="22"/>
          <w:lang w:eastAsia="en-US"/>
        </w:rPr>
        <w:t xml:space="preserve">. </w:t>
      </w:r>
      <w:r w:rsidR="007B28E3">
        <w:rPr>
          <w:rFonts w:ascii="Calibri" w:eastAsiaTheme="minorHAnsi" w:hAnsi="Calibri" w:cs="Calibri"/>
          <w:sz w:val="22"/>
          <w:szCs w:val="22"/>
          <w:lang w:eastAsia="en-US"/>
        </w:rPr>
        <w:t>Inštrukcie k vyplneniu</w:t>
      </w:r>
      <w:r w:rsidRPr="007B28E3">
        <w:rPr>
          <w:rFonts w:ascii="Calibri" w:eastAsiaTheme="minorHAnsi" w:hAnsi="Calibri" w:cs="Calibri"/>
          <w:sz w:val="22"/>
          <w:szCs w:val="22"/>
          <w:lang w:eastAsia="en-US"/>
        </w:rPr>
        <w:t xml:space="preserve"> žiadosti </w:t>
      </w:r>
      <w:r w:rsidR="007B28E3">
        <w:rPr>
          <w:rFonts w:ascii="Calibri" w:eastAsiaTheme="minorHAnsi" w:hAnsi="Calibri" w:cs="Calibri"/>
          <w:sz w:val="22"/>
          <w:szCs w:val="22"/>
          <w:lang w:eastAsia="en-US"/>
        </w:rPr>
        <w:t xml:space="preserve">o projekt </w:t>
      </w:r>
      <w:r w:rsidRPr="007B28E3">
        <w:rPr>
          <w:rFonts w:ascii="Calibri" w:eastAsiaTheme="minorHAnsi" w:hAnsi="Calibri" w:cs="Calibri"/>
          <w:sz w:val="22"/>
          <w:szCs w:val="22"/>
          <w:lang w:eastAsia="en-US"/>
        </w:rPr>
        <w:t xml:space="preserve">sú </w:t>
      </w:r>
      <w:r w:rsidR="007B28E3">
        <w:rPr>
          <w:rFonts w:ascii="Calibri" w:eastAsiaTheme="minorHAnsi" w:hAnsi="Calibri" w:cs="Calibri"/>
          <w:sz w:val="22"/>
          <w:szCs w:val="22"/>
          <w:lang w:eastAsia="en-US"/>
        </w:rPr>
        <w:t>uvedené</w:t>
      </w:r>
      <w:r w:rsidRPr="007B28E3">
        <w:rPr>
          <w:rFonts w:ascii="Calibri" w:eastAsiaTheme="minorHAnsi" w:hAnsi="Calibri" w:cs="Calibri"/>
          <w:sz w:val="22"/>
          <w:szCs w:val="22"/>
          <w:lang w:eastAsia="en-US"/>
        </w:rPr>
        <w:t xml:space="preserve"> priamo v</w:t>
      </w:r>
      <w:r w:rsidR="007B28E3">
        <w:rPr>
          <w:rFonts w:ascii="Calibri" w:eastAsiaTheme="minorHAnsi" w:hAnsi="Calibri" w:cs="Calibri"/>
          <w:sz w:val="22"/>
          <w:szCs w:val="22"/>
          <w:lang w:eastAsia="en-US"/>
        </w:rPr>
        <w:t>o formulári žiadosti o projekt v</w:t>
      </w:r>
      <w:r w:rsidRPr="007B28E3">
        <w:rPr>
          <w:rFonts w:ascii="Calibri" w:eastAsiaTheme="minorHAnsi" w:hAnsi="Calibri" w:cs="Calibri"/>
          <w:sz w:val="22"/>
          <w:szCs w:val="22"/>
          <w:lang w:eastAsia="en-US"/>
        </w:rPr>
        <w:t xml:space="preserve"> systéme EGRANT. </w:t>
      </w:r>
      <w:r w:rsidR="007B28E3">
        <w:rPr>
          <w:rFonts w:ascii="Calibri" w:eastAsiaTheme="minorHAnsi" w:hAnsi="Calibri" w:cs="Calibri"/>
          <w:sz w:val="22"/>
          <w:szCs w:val="22"/>
          <w:lang w:eastAsia="en-US"/>
        </w:rPr>
        <w:t>Žiadosť o projekt</w:t>
      </w:r>
      <w:r w:rsidRPr="007B28E3">
        <w:rPr>
          <w:rFonts w:ascii="Calibri" w:eastAsiaTheme="minorHAnsi" w:hAnsi="Calibri" w:cs="Calibri"/>
          <w:sz w:val="22"/>
          <w:szCs w:val="22"/>
          <w:lang w:eastAsia="en-US"/>
        </w:rPr>
        <w:t xml:space="preserve"> sa predkladá v slovenskom jazyku so </w:t>
      </w:r>
      <w:r w:rsidR="00960D18" w:rsidRPr="007B28E3">
        <w:rPr>
          <w:rFonts w:ascii="Calibri" w:eastAsiaTheme="minorHAnsi" w:hAnsi="Calibri" w:cs="Calibri"/>
          <w:sz w:val="22"/>
          <w:szCs w:val="22"/>
          <w:lang w:eastAsia="en-US"/>
        </w:rPr>
        <w:t xml:space="preserve">zhrnutím </w:t>
      </w:r>
      <w:r w:rsidRPr="007B28E3">
        <w:rPr>
          <w:rFonts w:ascii="Calibri" w:eastAsiaTheme="minorHAnsi" w:hAnsi="Calibri" w:cs="Calibri"/>
          <w:sz w:val="22"/>
          <w:szCs w:val="22"/>
          <w:lang w:eastAsia="en-US"/>
        </w:rPr>
        <w:t xml:space="preserve">v anglickom jazyku. </w:t>
      </w:r>
      <w:r w:rsidR="00960D18" w:rsidRPr="007B28E3">
        <w:rPr>
          <w:rFonts w:ascii="Calibri" w:eastAsiaTheme="minorHAnsi" w:hAnsi="Calibri" w:cs="Calibri"/>
          <w:sz w:val="22"/>
          <w:szCs w:val="22"/>
          <w:lang w:eastAsia="en-US"/>
        </w:rPr>
        <w:t>Zhrnutie</w:t>
      </w:r>
      <w:r w:rsidRPr="007B28E3">
        <w:rPr>
          <w:rFonts w:ascii="Calibri" w:eastAsiaTheme="minorHAnsi" w:hAnsi="Calibri" w:cs="Calibri"/>
          <w:sz w:val="22"/>
          <w:szCs w:val="22"/>
          <w:lang w:eastAsia="en-US"/>
        </w:rPr>
        <w:t xml:space="preserve"> je </w:t>
      </w:r>
      <w:r w:rsidR="007B28E3">
        <w:rPr>
          <w:rFonts w:ascii="Calibri" w:eastAsiaTheme="minorHAnsi" w:hAnsi="Calibri" w:cs="Calibri"/>
          <w:sz w:val="22"/>
          <w:szCs w:val="22"/>
          <w:lang w:eastAsia="en-US"/>
        </w:rPr>
        <w:t>potrebn</w:t>
      </w:r>
      <w:r w:rsidR="00960D18" w:rsidRPr="007B28E3">
        <w:rPr>
          <w:rFonts w:ascii="Calibri" w:eastAsiaTheme="minorHAnsi" w:hAnsi="Calibri" w:cs="Calibri"/>
          <w:sz w:val="22"/>
          <w:szCs w:val="22"/>
          <w:lang w:eastAsia="en-US"/>
        </w:rPr>
        <w:t xml:space="preserve">é </w:t>
      </w:r>
      <w:r w:rsidRPr="007B28E3">
        <w:rPr>
          <w:rFonts w:ascii="Calibri" w:eastAsiaTheme="minorHAnsi" w:hAnsi="Calibri" w:cs="Calibri"/>
          <w:sz w:val="22"/>
          <w:szCs w:val="22"/>
          <w:lang w:eastAsia="en-US"/>
        </w:rPr>
        <w:t xml:space="preserve">a </w:t>
      </w:r>
      <w:r w:rsidR="00960D18" w:rsidRPr="007B28E3">
        <w:rPr>
          <w:rFonts w:ascii="Calibri" w:eastAsiaTheme="minorHAnsi" w:hAnsi="Calibri" w:cs="Calibri"/>
          <w:sz w:val="22"/>
          <w:szCs w:val="22"/>
          <w:lang w:eastAsia="en-US"/>
        </w:rPr>
        <w:t xml:space="preserve">dôležité </w:t>
      </w:r>
      <w:r w:rsidRPr="007B28E3">
        <w:rPr>
          <w:rFonts w:ascii="Calibri" w:eastAsiaTheme="minorHAnsi" w:hAnsi="Calibri" w:cs="Calibri"/>
          <w:sz w:val="22"/>
          <w:szCs w:val="22"/>
          <w:lang w:eastAsia="en-US"/>
        </w:rPr>
        <w:t>z</w:t>
      </w:r>
      <w:r w:rsidR="007B28E3">
        <w:rPr>
          <w:rFonts w:ascii="Calibri" w:eastAsiaTheme="minorHAnsi" w:hAnsi="Calibri" w:cs="Calibri"/>
          <w:sz w:val="22"/>
          <w:szCs w:val="22"/>
          <w:lang w:eastAsia="en-US"/>
        </w:rPr>
        <w:t> </w:t>
      </w:r>
      <w:r w:rsidRPr="007B28E3">
        <w:rPr>
          <w:rFonts w:ascii="Calibri" w:eastAsiaTheme="minorHAnsi" w:hAnsi="Calibri" w:cs="Calibri"/>
          <w:sz w:val="22"/>
          <w:szCs w:val="22"/>
          <w:lang w:eastAsia="en-US"/>
        </w:rPr>
        <w:t>dôvodu</w:t>
      </w:r>
      <w:r w:rsidR="007B28E3">
        <w:rPr>
          <w:rFonts w:ascii="Calibri" w:eastAsiaTheme="minorHAnsi" w:hAnsi="Calibri" w:cs="Calibri"/>
          <w:sz w:val="22"/>
          <w:szCs w:val="22"/>
          <w:lang w:eastAsia="en-US"/>
        </w:rPr>
        <w:t>, že do hodnotenia sa v rôznych fázach zapájajú osoby zo zahraničia</w:t>
      </w:r>
      <w:r w:rsidRPr="007B28E3">
        <w:rPr>
          <w:rFonts w:ascii="Calibri" w:eastAsiaTheme="minorHAnsi" w:hAnsi="Calibri" w:cs="Calibri"/>
          <w:sz w:val="22"/>
          <w:szCs w:val="22"/>
          <w:lang w:eastAsia="en-US"/>
        </w:rPr>
        <w:t>.</w:t>
      </w:r>
    </w:p>
    <w:p w14:paraId="65222ADA" w14:textId="6B31AFE9" w:rsidR="000A7BEF" w:rsidRPr="007B28E3" w:rsidRDefault="007B28E3" w:rsidP="007B28E3">
      <w:pPr>
        <w:pStyle w:val="Normlnywebov"/>
        <w:spacing w:before="0" w:beforeAutospacing="0" w:after="200" w:afterAutospacing="0" w:line="276" w:lineRule="auto"/>
        <w:jc w:val="both"/>
        <w:rPr>
          <w:rFonts w:ascii="Calibri" w:eastAsiaTheme="minorHAnsi" w:hAnsi="Calibri" w:cs="Calibri"/>
          <w:sz w:val="22"/>
          <w:szCs w:val="22"/>
          <w:lang w:eastAsia="en-US"/>
        </w:rPr>
      </w:pPr>
      <w:r>
        <w:rPr>
          <w:rFonts w:ascii="Calibri" w:eastAsiaTheme="minorHAnsi" w:hAnsi="Calibri" w:cs="Calibri"/>
          <w:sz w:val="22"/>
          <w:szCs w:val="22"/>
          <w:lang w:eastAsia="en-US"/>
        </w:rPr>
        <w:t>So žiadosťou</w:t>
      </w:r>
      <w:r w:rsidR="000A7BEF" w:rsidRPr="007B28E3">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o projekt musia byť predložené</w:t>
      </w:r>
      <w:r w:rsidR="000A7BEF" w:rsidRPr="007B28E3">
        <w:rPr>
          <w:rFonts w:ascii="Calibri" w:eastAsiaTheme="minorHAnsi" w:hAnsi="Calibri" w:cs="Calibri"/>
          <w:sz w:val="22"/>
          <w:szCs w:val="22"/>
          <w:lang w:eastAsia="en-US"/>
        </w:rPr>
        <w:t xml:space="preserve"> nasledujúce povinné prílohy:</w:t>
      </w:r>
    </w:p>
    <w:p w14:paraId="6AD2D6B1" w14:textId="333DBCE4" w:rsidR="000A7BEF" w:rsidRPr="007B28E3" w:rsidRDefault="000A7BEF" w:rsidP="002C007A">
      <w:pPr>
        <w:pStyle w:val="Normlnywebov"/>
        <w:numPr>
          <w:ilvl w:val="0"/>
          <w:numId w:val="13"/>
        </w:numPr>
        <w:spacing w:before="0" w:beforeAutospacing="0" w:after="200" w:afterAutospacing="0" w:line="276" w:lineRule="auto"/>
        <w:ind w:left="714" w:hanging="357"/>
        <w:contextualSpacing/>
        <w:jc w:val="both"/>
        <w:rPr>
          <w:rFonts w:ascii="Calibri" w:eastAsiaTheme="minorHAnsi" w:hAnsi="Calibri" w:cs="Calibri"/>
          <w:sz w:val="22"/>
          <w:szCs w:val="22"/>
          <w:lang w:eastAsia="en-US"/>
        </w:rPr>
      </w:pPr>
      <w:r w:rsidRPr="007B28E3">
        <w:rPr>
          <w:rFonts w:ascii="Calibri" w:eastAsiaTheme="minorHAnsi" w:hAnsi="Calibri" w:cs="Calibri"/>
          <w:sz w:val="22"/>
          <w:szCs w:val="22"/>
          <w:lang w:eastAsia="en-US"/>
        </w:rPr>
        <w:t>Dokumenty preukazujúce činnosť žiadateľa v oblasti ochrany životného prostredia</w:t>
      </w:r>
      <w:r w:rsidR="00B4194D">
        <w:rPr>
          <w:rFonts w:ascii="Calibri" w:eastAsiaTheme="minorHAnsi" w:hAnsi="Calibri" w:cs="Calibri"/>
          <w:sz w:val="22"/>
          <w:szCs w:val="22"/>
          <w:lang w:eastAsia="en-US"/>
        </w:rPr>
        <w:t xml:space="preserve"> </w:t>
      </w:r>
      <w:r w:rsidR="00B4194D" w:rsidRPr="00B4194D">
        <w:rPr>
          <w:rFonts w:ascii="Calibri" w:eastAsiaTheme="minorHAnsi" w:hAnsi="Calibri" w:cs="Calibri"/>
          <w:sz w:val="22"/>
          <w:szCs w:val="22"/>
          <w:lang w:eastAsia="en-US"/>
        </w:rPr>
        <w:t>minimálne za posledný rok predchádzajúci vyhláseniu výzvy</w:t>
      </w:r>
      <w:r w:rsidRPr="007B28E3">
        <w:rPr>
          <w:rFonts w:ascii="Calibri" w:eastAsiaTheme="minorHAnsi" w:hAnsi="Calibri" w:cs="Calibri"/>
          <w:sz w:val="22"/>
          <w:szCs w:val="22"/>
          <w:lang w:eastAsia="en-US"/>
        </w:rPr>
        <w:t>,</w:t>
      </w:r>
    </w:p>
    <w:p w14:paraId="35833AEA" w14:textId="4CFDC320" w:rsidR="000A7BEF" w:rsidRPr="007B28E3" w:rsidRDefault="000A7BEF" w:rsidP="002C007A">
      <w:pPr>
        <w:pStyle w:val="Normlnywebov"/>
        <w:numPr>
          <w:ilvl w:val="0"/>
          <w:numId w:val="13"/>
        </w:numPr>
        <w:spacing w:before="0" w:beforeAutospacing="0" w:after="200" w:afterAutospacing="0" w:line="276" w:lineRule="auto"/>
        <w:ind w:left="714" w:hanging="357"/>
        <w:contextualSpacing/>
        <w:jc w:val="both"/>
        <w:rPr>
          <w:rFonts w:ascii="Calibri" w:eastAsiaTheme="minorHAnsi" w:hAnsi="Calibri" w:cs="Calibri"/>
          <w:sz w:val="22"/>
          <w:szCs w:val="22"/>
          <w:lang w:eastAsia="en-US"/>
        </w:rPr>
      </w:pPr>
      <w:r w:rsidRPr="007B28E3">
        <w:rPr>
          <w:rFonts w:ascii="Calibri" w:eastAsiaTheme="minorHAnsi" w:hAnsi="Calibri" w:cs="Calibri"/>
          <w:sz w:val="22"/>
          <w:szCs w:val="22"/>
          <w:lang w:eastAsia="en-US"/>
        </w:rPr>
        <w:t>Vyhlásenie o partner</w:t>
      </w:r>
      <w:r w:rsidR="008863F6">
        <w:rPr>
          <w:rFonts w:ascii="Calibri" w:eastAsiaTheme="minorHAnsi" w:hAnsi="Calibri" w:cs="Calibri"/>
          <w:sz w:val="22"/>
          <w:szCs w:val="22"/>
          <w:lang w:eastAsia="en-US"/>
        </w:rPr>
        <w:t>stve, predbežná dohoda alebo iné obdobné</w:t>
      </w:r>
      <w:r w:rsidRPr="007B28E3">
        <w:rPr>
          <w:rFonts w:ascii="Calibri" w:eastAsiaTheme="minorHAnsi" w:hAnsi="Calibri" w:cs="Calibri"/>
          <w:sz w:val="22"/>
          <w:szCs w:val="22"/>
          <w:lang w:eastAsia="en-US"/>
        </w:rPr>
        <w:t xml:space="preserve"> dokument</w:t>
      </w:r>
      <w:r w:rsidR="008863F6">
        <w:rPr>
          <w:rFonts w:ascii="Calibri" w:eastAsiaTheme="minorHAnsi" w:hAnsi="Calibri" w:cs="Calibri"/>
          <w:sz w:val="22"/>
          <w:szCs w:val="22"/>
          <w:lang w:eastAsia="en-US"/>
        </w:rPr>
        <w:t>y</w:t>
      </w:r>
      <w:r w:rsidRPr="007B28E3">
        <w:rPr>
          <w:rFonts w:ascii="Calibri" w:eastAsiaTheme="minorHAnsi" w:hAnsi="Calibri" w:cs="Calibri"/>
          <w:sz w:val="22"/>
          <w:szCs w:val="22"/>
          <w:lang w:eastAsia="en-US"/>
        </w:rPr>
        <w:t xml:space="preserve"> p</w:t>
      </w:r>
      <w:r w:rsidR="008863F6">
        <w:rPr>
          <w:rFonts w:ascii="Calibri" w:eastAsiaTheme="minorHAnsi" w:hAnsi="Calibri" w:cs="Calibri"/>
          <w:sz w:val="22"/>
          <w:szCs w:val="22"/>
          <w:lang w:eastAsia="en-US"/>
        </w:rPr>
        <w:t xml:space="preserve">reukazujúce </w:t>
      </w:r>
      <w:r w:rsidRPr="007B28E3">
        <w:rPr>
          <w:rFonts w:ascii="Calibri" w:eastAsiaTheme="minorHAnsi" w:hAnsi="Calibri" w:cs="Calibri"/>
          <w:sz w:val="22"/>
          <w:szCs w:val="22"/>
          <w:lang w:eastAsia="en-US"/>
        </w:rPr>
        <w:t>záujem partnera o</w:t>
      </w:r>
      <w:r w:rsidR="008863F6">
        <w:rPr>
          <w:rFonts w:ascii="Calibri" w:eastAsiaTheme="minorHAnsi" w:hAnsi="Calibri" w:cs="Calibri"/>
          <w:sz w:val="22"/>
          <w:szCs w:val="22"/>
          <w:lang w:eastAsia="en-US"/>
        </w:rPr>
        <w:t> zapojenie do projektu, ak sa projekt plánuje implementovať v partnerstve</w:t>
      </w:r>
      <w:r w:rsidRPr="007B28E3">
        <w:rPr>
          <w:rFonts w:ascii="Calibri" w:eastAsiaTheme="minorHAnsi" w:hAnsi="Calibri" w:cs="Calibri"/>
          <w:sz w:val="22"/>
          <w:szCs w:val="22"/>
          <w:lang w:eastAsia="en-US"/>
        </w:rPr>
        <w:t>,</w:t>
      </w:r>
    </w:p>
    <w:p w14:paraId="0677EB2B" w14:textId="2F2F6C6A" w:rsidR="000A7BEF" w:rsidRPr="007B28E3" w:rsidRDefault="000A7BEF" w:rsidP="002C007A">
      <w:pPr>
        <w:pStyle w:val="Normlnywebov"/>
        <w:numPr>
          <w:ilvl w:val="0"/>
          <w:numId w:val="13"/>
        </w:numPr>
        <w:spacing w:before="0" w:beforeAutospacing="0" w:after="200" w:afterAutospacing="0" w:line="276" w:lineRule="auto"/>
        <w:ind w:left="714" w:hanging="357"/>
        <w:contextualSpacing/>
        <w:jc w:val="both"/>
        <w:rPr>
          <w:rFonts w:ascii="Calibri" w:eastAsiaTheme="minorHAnsi" w:hAnsi="Calibri" w:cs="Calibri"/>
          <w:sz w:val="22"/>
          <w:szCs w:val="22"/>
          <w:lang w:eastAsia="en-US"/>
        </w:rPr>
      </w:pPr>
      <w:r w:rsidRPr="007B28E3">
        <w:rPr>
          <w:rFonts w:ascii="Calibri" w:eastAsiaTheme="minorHAnsi" w:hAnsi="Calibri" w:cs="Calibri"/>
          <w:sz w:val="22"/>
          <w:szCs w:val="22"/>
          <w:lang w:eastAsia="en-US"/>
        </w:rPr>
        <w:t xml:space="preserve">Listy vlastníctva ku všetkým nehnuteľnostiam, na ktorých budú prebiehať stavebné práce (ktoré </w:t>
      </w:r>
      <w:r w:rsidR="00BF6E90">
        <w:rPr>
          <w:rFonts w:ascii="Calibri" w:eastAsiaTheme="minorHAnsi" w:hAnsi="Calibri" w:cs="Calibri"/>
          <w:sz w:val="22"/>
          <w:szCs w:val="22"/>
          <w:lang w:eastAsia="en-US"/>
        </w:rPr>
        <w:t>sa budú zhodnocovať v rámci</w:t>
      </w:r>
      <w:r w:rsidRPr="007B28E3">
        <w:rPr>
          <w:rFonts w:ascii="Calibri" w:eastAsiaTheme="minorHAnsi" w:hAnsi="Calibri" w:cs="Calibri"/>
          <w:sz w:val="22"/>
          <w:szCs w:val="22"/>
          <w:lang w:eastAsia="en-US"/>
        </w:rPr>
        <w:t xml:space="preserve"> projektu), ak je to relevantné,</w:t>
      </w:r>
    </w:p>
    <w:p w14:paraId="41858106" w14:textId="66D9F7AE" w:rsidR="000A7BEF" w:rsidRDefault="000A7BEF" w:rsidP="002C007A">
      <w:pPr>
        <w:pStyle w:val="Normlnywebov"/>
        <w:numPr>
          <w:ilvl w:val="0"/>
          <w:numId w:val="13"/>
        </w:numPr>
        <w:spacing w:before="0" w:beforeAutospacing="0" w:after="200" w:afterAutospacing="0" w:line="276" w:lineRule="auto"/>
        <w:jc w:val="both"/>
        <w:rPr>
          <w:rFonts w:ascii="Calibri" w:eastAsiaTheme="minorHAnsi" w:hAnsi="Calibri" w:cs="Calibri"/>
          <w:sz w:val="22"/>
          <w:szCs w:val="22"/>
          <w:lang w:eastAsia="en-US"/>
        </w:rPr>
      </w:pPr>
      <w:r w:rsidRPr="007B28E3">
        <w:rPr>
          <w:rFonts w:ascii="Calibri" w:eastAsiaTheme="minorHAnsi" w:hAnsi="Calibri" w:cs="Calibri"/>
          <w:sz w:val="22"/>
          <w:szCs w:val="22"/>
          <w:lang w:eastAsia="en-US"/>
        </w:rPr>
        <w:t>Dokumenty preukazujúce konzultácie s miestnou komunitou.</w:t>
      </w:r>
    </w:p>
    <w:p w14:paraId="39B3AA0F" w14:textId="47C665BD" w:rsidR="000A7BEF" w:rsidRPr="007B28E3" w:rsidRDefault="000A7BEF" w:rsidP="007B28E3">
      <w:pPr>
        <w:pStyle w:val="Normlnywebov"/>
        <w:spacing w:before="0" w:beforeAutospacing="0" w:after="200" w:afterAutospacing="0" w:line="276" w:lineRule="auto"/>
        <w:jc w:val="both"/>
        <w:rPr>
          <w:rFonts w:ascii="Calibri" w:eastAsiaTheme="minorHAnsi" w:hAnsi="Calibri" w:cs="Calibri"/>
          <w:sz w:val="22"/>
          <w:szCs w:val="22"/>
          <w:lang w:eastAsia="en-US"/>
        </w:rPr>
      </w:pPr>
      <w:r w:rsidRPr="007B28E3">
        <w:rPr>
          <w:rFonts w:ascii="Calibri" w:eastAsiaTheme="minorHAnsi" w:hAnsi="Calibri" w:cs="Calibri"/>
          <w:b/>
          <w:sz w:val="22"/>
          <w:szCs w:val="22"/>
          <w:lang w:eastAsia="en-US"/>
        </w:rPr>
        <w:t>Systém EGRANT</w:t>
      </w:r>
      <w:r w:rsidRPr="007B28E3">
        <w:rPr>
          <w:rFonts w:ascii="Calibri" w:eastAsiaTheme="minorHAnsi" w:hAnsi="Calibri" w:cs="Calibri"/>
          <w:sz w:val="22"/>
          <w:szCs w:val="22"/>
          <w:lang w:eastAsia="en-US"/>
        </w:rPr>
        <w:t xml:space="preserve"> zabez</w:t>
      </w:r>
      <w:r w:rsidR="00BF6E90">
        <w:rPr>
          <w:rFonts w:ascii="Calibri" w:eastAsiaTheme="minorHAnsi" w:hAnsi="Calibri" w:cs="Calibri"/>
          <w:sz w:val="22"/>
          <w:szCs w:val="22"/>
          <w:lang w:eastAsia="en-US"/>
        </w:rPr>
        <w:t>pečí kontrolu administratívnej zhody</w:t>
      </w:r>
      <w:r w:rsidRPr="007B28E3">
        <w:rPr>
          <w:rFonts w:ascii="Calibri" w:eastAsiaTheme="minorHAnsi" w:hAnsi="Calibri" w:cs="Calibri"/>
          <w:sz w:val="22"/>
          <w:szCs w:val="22"/>
          <w:lang w:eastAsia="en-US"/>
        </w:rPr>
        <w:t xml:space="preserve"> a oprávnenosti žiadosti a žiadateľa. Systém EGRAN</w:t>
      </w:r>
      <w:r w:rsidR="00BF6E90">
        <w:rPr>
          <w:rFonts w:ascii="Calibri" w:eastAsiaTheme="minorHAnsi" w:hAnsi="Calibri" w:cs="Calibri"/>
          <w:sz w:val="22"/>
          <w:szCs w:val="22"/>
          <w:lang w:eastAsia="en-US"/>
        </w:rPr>
        <w:t>T umožní predloženie</w:t>
      </w:r>
      <w:r w:rsidRPr="007B28E3">
        <w:rPr>
          <w:rFonts w:ascii="Calibri" w:eastAsiaTheme="minorHAnsi" w:hAnsi="Calibri" w:cs="Calibri"/>
          <w:sz w:val="22"/>
          <w:szCs w:val="22"/>
          <w:lang w:eastAsia="en-US"/>
        </w:rPr>
        <w:t xml:space="preserve"> žiadosti </w:t>
      </w:r>
      <w:r w:rsidR="00BF6E90">
        <w:rPr>
          <w:rFonts w:ascii="Calibri" w:eastAsiaTheme="minorHAnsi" w:hAnsi="Calibri" w:cs="Calibri"/>
          <w:sz w:val="22"/>
          <w:szCs w:val="22"/>
          <w:lang w:eastAsia="en-US"/>
        </w:rPr>
        <w:t xml:space="preserve">o projekt </w:t>
      </w:r>
      <w:r w:rsidRPr="007B28E3">
        <w:rPr>
          <w:rFonts w:ascii="Calibri" w:eastAsiaTheme="minorHAnsi" w:hAnsi="Calibri" w:cs="Calibri"/>
          <w:sz w:val="22"/>
          <w:szCs w:val="22"/>
          <w:lang w:eastAsia="en-US"/>
        </w:rPr>
        <w:t xml:space="preserve">len </w:t>
      </w:r>
      <w:r w:rsidR="00BF6E90">
        <w:rPr>
          <w:rFonts w:ascii="Calibri" w:eastAsiaTheme="minorHAnsi" w:hAnsi="Calibri" w:cs="Calibri"/>
          <w:sz w:val="22"/>
          <w:szCs w:val="22"/>
          <w:lang w:eastAsia="en-US"/>
        </w:rPr>
        <w:t xml:space="preserve">v prípade, že sú splnené </w:t>
      </w:r>
      <w:r w:rsidRPr="007B28E3">
        <w:rPr>
          <w:rFonts w:ascii="Calibri" w:eastAsiaTheme="minorHAnsi" w:hAnsi="Calibri" w:cs="Calibri"/>
          <w:sz w:val="22"/>
          <w:szCs w:val="22"/>
          <w:lang w:eastAsia="en-US"/>
        </w:rPr>
        <w:t>požiada</w:t>
      </w:r>
      <w:r w:rsidR="00BF6E90">
        <w:rPr>
          <w:rFonts w:ascii="Calibri" w:eastAsiaTheme="minorHAnsi" w:hAnsi="Calibri" w:cs="Calibri"/>
          <w:sz w:val="22"/>
          <w:szCs w:val="22"/>
          <w:lang w:eastAsia="en-US"/>
        </w:rPr>
        <w:t>vky na</w:t>
      </w:r>
      <w:r w:rsidR="00674C9A">
        <w:rPr>
          <w:rFonts w:ascii="Calibri" w:eastAsiaTheme="minorHAnsi" w:hAnsi="Calibri" w:cs="Calibri"/>
          <w:sz w:val="22"/>
          <w:szCs w:val="22"/>
          <w:lang w:eastAsia="en-US"/>
        </w:rPr>
        <w:t xml:space="preserve"> kontrolu</w:t>
      </w:r>
      <w:r w:rsidR="00BF6E90">
        <w:rPr>
          <w:rFonts w:ascii="Calibri" w:eastAsiaTheme="minorHAnsi" w:hAnsi="Calibri" w:cs="Calibri"/>
          <w:sz w:val="22"/>
          <w:szCs w:val="22"/>
          <w:lang w:eastAsia="en-US"/>
        </w:rPr>
        <w:t xml:space="preserve"> administratívnej zhody a oprávnenosti</w:t>
      </w:r>
      <w:r w:rsidRPr="007B28E3">
        <w:rPr>
          <w:rFonts w:ascii="Calibri" w:eastAsiaTheme="minorHAnsi" w:hAnsi="Calibri" w:cs="Calibri"/>
          <w:sz w:val="22"/>
          <w:szCs w:val="22"/>
          <w:lang w:eastAsia="en-US"/>
        </w:rPr>
        <w:t>.</w:t>
      </w:r>
    </w:p>
    <w:p w14:paraId="5DCC1943" w14:textId="4349B83E" w:rsidR="00356B0D" w:rsidRDefault="000A7BEF" w:rsidP="007B28E3">
      <w:pPr>
        <w:pStyle w:val="Odsekzoznamu"/>
        <w:ind w:left="0"/>
        <w:jc w:val="both"/>
        <w:rPr>
          <w:rFonts w:ascii="Calibri" w:hAnsi="Calibri" w:cs="Calibri"/>
        </w:rPr>
      </w:pPr>
      <w:r w:rsidRPr="007B28E3">
        <w:rPr>
          <w:rFonts w:ascii="Calibri" w:hAnsi="Calibri" w:cs="Calibri"/>
        </w:rPr>
        <w:t xml:space="preserve">V rámci žiadosti </w:t>
      </w:r>
      <w:r w:rsidR="00BF6E90">
        <w:rPr>
          <w:rFonts w:ascii="Calibri" w:hAnsi="Calibri" w:cs="Calibri"/>
        </w:rPr>
        <w:t>o projekt je možné predložiť</w:t>
      </w:r>
      <w:r w:rsidRPr="007B28E3">
        <w:rPr>
          <w:rFonts w:ascii="Calibri" w:hAnsi="Calibri" w:cs="Calibri"/>
        </w:rPr>
        <w:t xml:space="preserve"> nepovinné prílohy. Ako nepov</w:t>
      </w:r>
      <w:r w:rsidR="00BF6E90">
        <w:rPr>
          <w:rFonts w:ascii="Calibri" w:hAnsi="Calibri" w:cs="Calibri"/>
        </w:rPr>
        <w:t>inné prílohy sa odporúča predložiť relevantnú podpornú dokumentáciu</w:t>
      </w:r>
      <w:r w:rsidRPr="007B28E3">
        <w:rPr>
          <w:rFonts w:ascii="Calibri" w:hAnsi="Calibri" w:cs="Calibri"/>
        </w:rPr>
        <w:t xml:space="preserve"> preukazujú</w:t>
      </w:r>
      <w:r w:rsidR="00BF6E90">
        <w:rPr>
          <w:rFonts w:ascii="Calibri" w:hAnsi="Calibri" w:cs="Calibri"/>
        </w:rPr>
        <w:t>cu plnenie</w:t>
      </w:r>
      <w:r w:rsidRPr="007B28E3">
        <w:rPr>
          <w:rFonts w:ascii="Calibri" w:hAnsi="Calibri" w:cs="Calibri"/>
        </w:rPr>
        <w:t xml:space="preserve"> jednotlivých </w:t>
      </w:r>
      <w:r w:rsidR="00BF6E90">
        <w:rPr>
          <w:rFonts w:ascii="Calibri" w:hAnsi="Calibri" w:cs="Calibri"/>
        </w:rPr>
        <w:t xml:space="preserve">výberových </w:t>
      </w:r>
      <w:r w:rsidRPr="007B28E3">
        <w:rPr>
          <w:rFonts w:ascii="Calibri" w:hAnsi="Calibri" w:cs="Calibri"/>
        </w:rPr>
        <w:t xml:space="preserve">kritérií, ak je to </w:t>
      </w:r>
      <w:r w:rsidR="00BF6E90">
        <w:rPr>
          <w:rFonts w:ascii="Calibri" w:hAnsi="Calibri" w:cs="Calibri"/>
        </w:rPr>
        <w:t>relevantné</w:t>
      </w:r>
      <w:r w:rsidRPr="007B28E3">
        <w:rPr>
          <w:rFonts w:ascii="Calibri" w:hAnsi="Calibri" w:cs="Calibri"/>
        </w:rPr>
        <w:t>.</w:t>
      </w:r>
    </w:p>
    <w:p w14:paraId="7E2DEFEC" w14:textId="77777777" w:rsidR="00BF6E90" w:rsidRPr="007B28E3" w:rsidRDefault="00BF6E90" w:rsidP="007B28E3">
      <w:pPr>
        <w:pStyle w:val="Odsekzoznamu"/>
        <w:ind w:left="0"/>
        <w:jc w:val="both"/>
        <w:rPr>
          <w:rFonts w:ascii="Calibri" w:hAnsi="Calibri" w:cs="Calibri"/>
        </w:rPr>
      </w:pPr>
    </w:p>
    <w:p w14:paraId="4E45F15F" w14:textId="473B57BB" w:rsidR="004C7479" w:rsidRDefault="00C86555" w:rsidP="00667E3E">
      <w:pPr>
        <w:pStyle w:val="Nadpis1"/>
        <w:ind w:left="426"/>
        <w:jc w:val="both"/>
        <w:rPr>
          <w:rFonts w:cstheme="minorHAnsi"/>
          <w:lang w:val="sk-SK"/>
        </w:rPr>
      </w:pPr>
      <w:r>
        <w:rPr>
          <w:rFonts w:cstheme="minorHAnsi"/>
          <w:lang w:val="sk-SK"/>
        </w:rPr>
        <w:t xml:space="preserve"> </w:t>
      </w:r>
      <w:r w:rsidR="009949E8">
        <w:rPr>
          <w:rFonts w:cstheme="minorHAnsi"/>
          <w:lang w:val="sk-SK"/>
        </w:rPr>
        <w:t>Ďalšie informácie</w:t>
      </w:r>
    </w:p>
    <w:p w14:paraId="2D21A0C7" w14:textId="0EC1E29A" w:rsidR="00667E3E" w:rsidRPr="008D5159" w:rsidRDefault="00667E3E" w:rsidP="00667E3E">
      <w:pPr>
        <w:rPr>
          <w:rFonts w:cstheme="minorHAnsi"/>
          <w:b/>
        </w:rPr>
      </w:pPr>
      <w:r w:rsidRPr="00960D18">
        <w:rPr>
          <w:rFonts w:cstheme="minorHAnsi"/>
          <w:b/>
        </w:rPr>
        <w:t>Na poskytnutie projektového grantu nie je právn</w:t>
      </w:r>
      <w:r w:rsidR="00960D18" w:rsidRPr="00960D18">
        <w:rPr>
          <w:rFonts w:cstheme="minorHAnsi"/>
          <w:b/>
        </w:rPr>
        <w:t>y</w:t>
      </w:r>
      <w:r w:rsidRPr="008D5159">
        <w:rPr>
          <w:rFonts w:cstheme="minorHAnsi"/>
          <w:b/>
        </w:rPr>
        <w:t xml:space="preserve"> nárok.</w:t>
      </w:r>
    </w:p>
    <w:p w14:paraId="148CCF4F" w14:textId="2C0CCD6E" w:rsidR="000A7BEF" w:rsidRPr="00BF6E90" w:rsidRDefault="000A7BEF" w:rsidP="00667E3E">
      <w:pPr>
        <w:pStyle w:val="Normlnywebov"/>
        <w:jc w:val="both"/>
        <w:rPr>
          <w:rFonts w:asciiTheme="minorHAnsi" w:hAnsiTheme="minorHAnsi" w:cstheme="minorHAnsi"/>
          <w:sz w:val="22"/>
          <w:szCs w:val="22"/>
        </w:rPr>
      </w:pPr>
      <w:r w:rsidRPr="00BF6E90">
        <w:rPr>
          <w:rFonts w:asciiTheme="minorHAnsi" w:hAnsiTheme="minorHAnsi" w:cstheme="minorHAnsi"/>
          <w:sz w:val="22"/>
          <w:szCs w:val="22"/>
        </w:rPr>
        <w:t xml:space="preserve">Pred </w:t>
      </w:r>
      <w:r w:rsidR="002F4F0D">
        <w:rPr>
          <w:rFonts w:asciiTheme="minorHAnsi" w:hAnsiTheme="minorHAnsi" w:cstheme="minorHAnsi"/>
          <w:sz w:val="22"/>
          <w:szCs w:val="22"/>
        </w:rPr>
        <w:t>a počas prípravy ž</w:t>
      </w:r>
      <w:r w:rsidRPr="00BF6E90">
        <w:rPr>
          <w:rFonts w:asciiTheme="minorHAnsi" w:hAnsiTheme="minorHAnsi" w:cstheme="minorHAnsi"/>
          <w:sz w:val="22"/>
          <w:szCs w:val="22"/>
        </w:rPr>
        <w:t xml:space="preserve">iadosti </w:t>
      </w:r>
      <w:r w:rsidR="002F4F0D">
        <w:rPr>
          <w:rFonts w:asciiTheme="minorHAnsi" w:hAnsiTheme="minorHAnsi" w:cstheme="minorHAnsi"/>
          <w:sz w:val="22"/>
          <w:szCs w:val="22"/>
        </w:rPr>
        <w:t>o projekt s</w:t>
      </w:r>
      <w:r w:rsidRPr="00BF6E90">
        <w:rPr>
          <w:rFonts w:asciiTheme="minorHAnsi" w:hAnsiTheme="minorHAnsi" w:cstheme="minorHAnsi"/>
          <w:sz w:val="22"/>
          <w:szCs w:val="22"/>
        </w:rPr>
        <w:t xml:space="preserve">a žiadateľovi dôrazne odporúča </w:t>
      </w:r>
      <w:r w:rsidR="00773DA5">
        <w:rPr>
          <w:rFonts w:asciiTheme="minorHAnsi" w:hAnsiTheme="minorHAnsi" w:cstheme="minorHAnsi"/>
          <w:sz w:val="22"/>
          <w:szCs w:val="22"/>
        </w:rPr>
        <w:t xml:space="preserve">postupovať podľa ustanovení </w:t>
      </w:r>
      <w:r w:rsidRPr="00BF6E90">
        <w:rPr>
          <w:rFonts w:asciiTheme="minorHAnsi" w:hAnsiTheme="minorHAnsi" w:cstheme="minorHAnsi"/>
          <w:sz w:val="22"/>
          <w:szCs w:val="22"/>
        </w:rPr>
        <w:t>nasledujúc</w:t>
      </w:r>
      <w:r w:rsidR="00773DA5">
        <w:rPr>
          <w:rFonts w:asciiTheme="minorHAnsi" w:hAnsiTheme="minorHAnsi" w:cstheme="minorHAnsi"/>
          <w:sz w:val="22"/>
          <w:szCs w:val="22"/>
        </w:rPr>
        <w:t>ich</w:t>
      </w:r>
      <w:r w:rsidRPr="00BF6E90">
        <w:rPr>
          <w:rFonts w:asciiTheme="minorHAnsi" w:hAnsiTheme="minorHAnsi" w:cstheme="minorHAnsi"/>
          <w:sz w:val="22"/>
          <w:szCs w:val="22"/>
        </w:rPr>
        <w:t xml:space="preserve"> dokument</w:t>
      </w:r>
      <w:r w:rsidR="00773DA5">
        <w:rPr>
          <w:rFonts w:asciiTheme="minorHAnsi" w:hAnsiTheme="minorHAnsi" w:cstheme="minorHAnsi"/>
          <w:sz w:val="22"/>
          <w:szCs w:val="22"/>
        </w:rPr>
        <w:t>ov</w:t>
      </w:r>
      <w:r w:rsidRPr="00BF6E90">
        <w:rPr>
          <w:rFonts w:asciiTheme="minorHAnsi" w:hAnsiTheme="minorHAnsi" w:cstheme="minorHAnsi"/>
          <w:sz w:val="22"/>
          <w:szCs w:val="22"/>
        </w:rPr>
        <w:t xml:space="preserve"> v ich aktuálnom znení:</w:t>
      </w:r>
    </w:p>
    <w:p w14:paraId="78F9D214" w14:textId="2E120D4F" w:rsidR="000A7BEF" w:rsidRPr="008D5159" w:rsidRDefault="00733A6F" w:rsidP="002C007A">
      <w:pPr>
        <w:numPr>
          <w:ilvl w:val="0"/>
          <w:numId w:val="10"/>
        </w:numPr>
        <w:spacing w:before="100" w:beforeAutospacing="1" w:after="100" w:afterAutospacing="1" w:line="240" w:lineRule="auto"/>
        <w:jc w:val="both"/>
        <w:rPr>
          <w:rFonts w:cstheme="minorHAnsi"/>
        </w:rPr>
      </w:pPr>
      <w:hyperlink r:id="rId20" w:history="1">
        <w:r w:rsidR="00B27DDB" w:rsidRPr="002F4F0D">
          <w:rPr>
            <w:rStyle w:val="Hypertextovprepojenie"/>
            <w:rFonts w:cstheme="minorHAnsi"/>
          </w:rPr>
          <w:t>Manuál implementácie projektov</w:t>
        </w:r>
        <w:r w:rsidR="000A7BEF" w:rsidRPr="002F4F0D">
          <w:rPr>
            <w:rStyle w:val="Hypertextovprepojenie"/>
            <w:rFonts w:cstheme="minorHAnsi"/>
          </w:rPr>
          <w:t xml:space="preserve"> vrátane príloh</w:t>
        </w:r>
      </w:hyperlink>
      <w:r w:rsidR="000A7BEF" w:rsidRPr="008D5159">
        <w:rPr>
          <w:rFonts w:cstheme="minorHAnsi"/>
        </w:rPr>
        <w:t>,</w:t>
      </w:r>
    </w:p>
    <w:p w14:paraId="22FD34F1" w14:textId="6155EED7" w:rsidR="000A7BEF" w:rsidRPr="0087235E" w:rsidRDefault="00B27DDB" w:rsidP="002C007A">
      <w:pPr>
        <w:numPr>
          <w:ilvl w:val="0"/>
          <w:numId w:val="10"/>
        </w:numPr>
        <w:spacing w:before="100" w:beforeAutospacing="1" w:after="100" w:afterAutospacing="1" w:line="240" w:lineRule="auto"/>
        <w:jc w:val="both"/>
        <w:rPr>
          <w:rFonts w:cstheme="minorHAnsi"/>
        </w:rPr>
      </w:pPr>
      <w:r w:rsidRPr="00330D91">
        <w:rPr>
          <w:rStyle w:val="Siln"/>
          <w:rFonts w:cstheme="minorHAnsi"/>
          <w:b w:val="0"/>
        </w:rPr>
        <w:lastRenderedPageBreak/>
        <w:t>Inštrukcie</w:t>
      </w:r>
      <w:r w:rsidR="000A7BEF" w:rsidRPr="00330D91">
        <w:rPr>
          <w:rStyle w:val="Siln"/>
          <w:rFonts w:cstheme="minorHAnsi"/>
          <w:b w:val="0"/>
        </w:rPr>
        <w:t xml:space="preserve"> pre systém EGRANT</w:t>
      </w:r>
      <w:r w:rsidR="002F4F0D">
        <w:rPr>
          <w:rStyle w:val="Siln"/>
          <w:rFonts w:cstheme="minorHAnsi"/>
          <w:b w:val="0"/>
        </w:rPr>
        <w:t xml:space="preserve"> </w:t>
      </w:r>
      <w:r w:rsidR="00FF656C">
        <w:rPr>
          <w:rStyle w:val="Siln"/>
          <w:rFonts w:cstheme="minorHAnsi"/>
          <w:b w:val="0"/>
        </w:rPr>
        <w:t xml:space="preserve">na vyplnenie žiadosti o projekt </w:t>
      </w:r>
      <w:r w:rsidR="002F4F0D">
        <w:rPr>
          <w:rStyle w:val="Siln"/>
          <w:rFonts w:cstheme="minorHAnsi"/>
          <w:b w:val="0"/>
        </w:rPr>
        <w:t>(Príloha č. 1a)</w:t>
      </w:r>
      <w:r w:rsidR="000A7BEF" w:rsidRPr="005504A8">
        <w:rPr>
          <w:rFonts w:cstheme="minorHAnsi"/>
        </w:rPr>
        <w:t>.</w:t>
      </w:r>
    </w:p>
    <w:p w14:paraId="66E4B5C6" w14:textId="0231CAC2" w:rsidR="000A7BEF" w:rsidRPr="00BF6E90" w:rsidRDefault="000A7BEF" w:rsidP="00667E3E">
      <w:pPr>
        <w:pStyle w:val="Normlnywebov"/>
        <w:jc w:val="both"/>
        <w:rPr>
          <w:rFonts w:asciiTheme="minorHAnsi" w:hAnsiTheme="minorHAnsi" w:cstheme="minorHAnsi"/>
          <w:sz w:val="22"/>
          <w:szCs w:val="22"/>
        </w:rPr>
      </w:pPr>
      <w:r w:rsidRPr="00BF6E90">
        <w:rPr>
          <w:rFonts w:asciiTheme="minorHAnsi" w:hAnsiTheme="minorHAnsi" w:cstheme="minorHAnsi"/>
          <w:sz w:val="22"/>
          <w:szCs w:val="22"/>
        </w:rPr>
        <w:t xml:space="preserve">Ďalšie </w:t>
      </w:r>
      <w:r w:rsidR="0012578F">
        <w:rPr>
          <w:rFonts w:asciiTheme="minorHAnsi" w:hAnsiTheme="minorHAnsi" w:cstheme="minorHAnsi"/>
          <w:sz w:val="22"/>
          <w:szCs w:val="22"/>
        </w:rPr>
        <w:t>doplňujúce dokumenty</w:t>
      </w:r>
      <w:r w:rsidR="00692575">
        <w:rPr>
          <w:rFonts w:asciiTheme="minorHAnsi" w:hAnsiTheme="minorHAnsi" w:cstheme="minorHAnsi"/>
          <w:sz w:val="22"/>
          <w:szCs w:val="22"/>
        </w:rPr>
        <w:t xml:space="preserve"> sú</w:t>
      </w:r>
      <w:r w:rsidRPr="00BF6E90">
        <w:rPr>
          <w:rFonts w:asciiTheme="minorHAnsi" w:hAnsiTheme="minorHAnsi" w:cstheme="minorHAnsi"/>
          <w:sz w:val="22"/>
          <w:szCs w:val="22"/>
        </w:rPr>
        <w:t>:</w:t>
      </w:r>
    </w:p>
    <w:p w14:paraId="6F1E5DEB" w14:textId="1DBE79C7" w:rsidR="000A7BEF" w:rsidRDefault="00733A6F" w:rsidP="002C007A">
      <w:pPr>
        <w:numPr>
          <w:ilvl w:val="0"/>
          <w:numId w:val="11"/>
        </w:numPr>
        <w:spacing w:before="100" w:beforeAutospacing="1" w:after="100" w:afterAutospacing="1" w:line="240" w:lineRule="auto"/>
        <w:jc w:val="both"/>
      </w:pPr>
      <w:hyperlink r:id="rId21" w:history="1">
        <w:r w:rsidR="000A7BEF" w:rsidRPr="00B27DDB">
          <w:rPr>
            <w:rStyle w:val="Hypertextovprepojenie"/>
          </w:rPr>
          <w:t>Dohoda o podpornom opatrení medzi Štátnym sekretariátom pre hospodárske záležitosti a Ministerstvom investícií, regionálneho rozvoja a informatizácie Slovenskej republiky k podpornému opatreniu „Podpora udržateľné</w:t>
        </w:r>
        <w:r w:rsidR="00B27DDB" w:rsidRPr="00B27DDB">
          <w:rPr>
            <w:rStyle w:val="Hypertextovprepojenie"/>
          </w:rPr>
          <w:t>ho cestovného ruchu a posilňovanie</w:t>
        </w:r>
        <w:r w:rsidR="000A7BEF" w:rsidRPr="00B27DDB">
          <w:rPr>
            <w:rStyle w:val="Hypertextovprepojenie"/>
          </w:rPr>
          <w:t xml:space="preserve"> biodiverzity v chránených oblastiach“,</w:t>
        </w:r>
      </w:hyperlink>
    </w:p>
    <w:p w14:paraId="7B05FD46" w14:textId="674EAE38" w:rsidR="000A7BEF" w:rsidRPr="00667E3E" w:rsidRDefault="00960D18" w:rsidP="002C007A">
      <w:pPr>
        <w:numPr>
          <w:ilvl w:val="0"/>
          <w:numId w:val="11"/>
        </w:numPr>
        <w:spacing w:before="100" w:beforeAutospacing="1" w:after="100" w:afterAutospacing="1" w:line="240" w:lineRule="auto"/>
        <w:jc w:val="both"/>
      </w:pPr>
      <w:r>
        <w:rPr>
          <w:rStyle w:val="Siln"/>
          <w:b w:val="0"/>
        </w:rPr>
        <w:t>Systém riadenia</w:t>
      </w:r>
      <w:r w:rsidR="000A7BEF" w:rsidRPr="00667E3E">
        <w:rPr>
          <w:rStyle w:val="Siln"/>
          <w:b w:val="0"/>
        </w:rPr>
        <w:t xml:space="preserve"> druhého </w:t>
      </w:r>
      <w:r>
        <w:rPr>
          <w:rStyle w:val="Siln"/>
          <w:b w:val="0"/>
        </w:rPr>
        <w:t>Programu š</w:t>
      </w:r>
      <w:r w:rsidR="00692575">
        <w:rPr>
          <w:rStyle w:val="Siln"/>
          <w:b w:val="0"/>
        </w:rPr>
        <w:t>vajčiarsko-slovenskej</w:t>
      </w:r>
      <w:r w:rsidR="000A7BEF" w:rsidRPr="00667E3E">
        <w:rPr>
          <w:rStyle w:val="Siln"/>
          <w:b w:val="0"/>
        </w:rPr>
        <w:t xml:space="preserve"> </w:t>
      </w:r>
      <w:r>
        <w:rPr>
          <w:rStyle w:val="Siln"/>
          <w:b w:val="0"/>
        </w:rPr>
        <w:t>spolupráce</w:t>
      </w:r>
      <w:r w:rsidR="000A7BEF" w:rsidRPr="00667E3E">
        <w:t>,</w:t>
      </w:r>
    </w:p>
    <w:p w14:paraId="2FD25ED7" w14:textId="77777777" w:rsidR="000A7BEF" w:rsidRPr="00667E3E" w:rsidRDefault="000A7BEF" w:rsidP="002C007A">
      <w:pPr>
        <w:numPr>
          <w:ilvl w:val="0"/>
          <w:numId w:val="11"/>
        </w:numPr>
        <w:spacing w:before="100" w:beforeAutospacing="1" w:after="100" w:afterAutospacing="1" w:line="240" w:lineRule="auto"/>
        <w:jc w:val="both"/>
      </w:pPr>
      <w:r w:rsidRPr="00667E3E">
        <w:rPr>
          <w:rStyle w:val="Siln"/>
          <w:b w:val="0"/>
        </w:rPr>
        <w:t>Rámcová dohoda o implementácii druhého švajčiarskeho príspevku</w:t>
      </w:r>
      <w:r w:rsidRPr="00667E3E">
        <w:t>,</w:t>
      </w:r>
    </w:p>
    <w:p w14:paraId="348D340D" w14:textId="77E314E7" w:rsidR="000A7BEF" w:rsidRPr="00667E3E" w:rsidRDefault="000A7BEF" w:rsidP="002C007A">
      <w:pPr>
        <w:numPr>
          <w:ilvl w:val="0"/>
          <w:numId w:val="11"/>
        </w:numPr>
        <w:spacing w:before="100" w:beforeAutospacing="1" w:after="100" w:afterAutospacing="1" w:line="240" w:lineRule="auto"/>
        <w:jc w:val="both"/>
      </w:pPr>
      <w:r w:rsidRPr="00667E3E">
        <w:rPr>
          <w:rStyle w:val="Siln"/>
          <w:b w:val="0"/>
        </w:rPr>
        <w:t xml:space="preserve">Nariadenie o implementácii druhého švajčiarskeho príspevku </w:t>
      </w:r>
      <w:r w:rsidR="00960D18">
        <w:rPr>
          <w:rStyle w:val="Siln"/>
          <w:b w:val="0"/>
        </w:rPr>
        <w:t xml:space="preserve">vybraným členským štátom </w:t>
      </w:r>
      <w:r w:rsidRPr="00667E3E">
        <w:rPr>
          <w:rStyle w:val="Siln"/>
          <w:b w:val="0"/>
        </w:rPr>
        <w:t xml:space="preserve"> Európskej únie</w:t>
      </w:r>
      <w:r w:rsidRPr="00667E3E">
        <w:t>,</w:t>
      </w:r>
    </w:p>
    <w:p w14:paraId="28129750" w14:textId="128CAE76" w:rsidR="000A7BEF" w:rsidRDefault="000A7BEF" w:rsidP="002C007A">
      <w:pPr>
        <w:numPr>
          <w:ilvl w:val="0"/>
          <w:numId w:val="11"/>
        </w:numPr>
        <w:spacing w:before="100" w:beforeAutospacing="1" w:after="100" w:afterAutospacing="1" w:line="240" w:lineRule="auto"/>
        <w:jc w:val="both"/>
      </w:pPr>
      <w:r w:rsidRPr="00667E3E">
        <w:rPr>
          <w:rStyle w:val="Siln"/>
          <w:b w:val="0"/>
        </w:rPr>
        <w:t>Ďalšie dokumenty zverejnené na webovej stránke</w:t>
      </w:r>
      <w:r w:rsidRPr="00667E3E">
        <w:t xml:space="preserve"> </w:t>
      </w:r>
      <w:hyperlink r:id="rId22" w:tgtFrame="_new" w:history="1">
        <w:r>
          <w:rPr>
            <w:rStyle w:val="Hypertextovprepojenie"/>
          </w:rPr>
          <w:t>www.swiss-contribution.sk</w:t>
        </w:r>
      </w:hyperlink>
      <w:r>
        <w:t>.</w:t>
      </w:r>
    </w:p>
    <w:p w14:paraId="6C43A191" w14:textId="7A98BC74" w:rsidR="000A7BEF" w:rsidRPr="00667E3E" w:rsidRDefault="000A7BEF" w:rsidP="00667E3E">
      <w:pPr>
        <w:pStyle w:val="Normlnywebov"/>
        <w:jc w:val="both"/>
        <w:rPr>
          <w:rFonts w:asciiTheme="minorHAnsi" w:hAnsiTheme="minorHAnsi"/>
          <w:sz w:val="22"/>
          <w:szCs w:val="22"/>
        </w:rPr>
      </w:pPr>
      <w:r w:rsidRPr="00667E3E">
        <w:rPr>
          <w:rFonts w:asciiTheme="minorHAnsi" w:hAnsiTheme="minorHAnsi"/>
          <w:sz w:val="22"/>
          <w:szCs w:val="22"/>
        </w:rPr>
        <w:t xml:space="preserve">Tieto dokumenty sú dostupné na webovej stránke </w:t>
      </w:r>
      <w:hyperlink r:id="rId23" w:tgtFrame="_new" w:history="1">
        <w:r w:rsidRPr="00692575">
          <w:rPr>
            <w:rStyle w:val="Hypertextovprepojenie"/>
            <w:rFonts w:asciiTheme="minorHAnsi" w:hAnsiTheme="minorHAnsi"/>
            <w:bCs/>
            <w:sz w:val="22"/>
            <w:szCs w:val="22"/>
          </w:rPr>
          <w:t>www.swiss-contribution.sk</w:t>
        </w:r>
      </w:hyperlink>
      <w:r w:rsidRPr="00692575">
        <w:rPr>
          <w:rFonts w:asciiTheme="minorHAnsi" w:hAnsiTheme="minorHAnsi"/>
          <w:sz w:val="22"/>
          <w:szCs w:val="22"/>
        </w:rPr>
        <w:t>.</w:t>
      </w:r>
      <w:r w:rsidRPr="00667E3E">
        <w:rPr>
          <w:rFonts w:asciiTheme="minorHAnsi" w:hAnsiTheme="minorHAnsi"/>
          <w:sz w:val="22"/>
          <w:szCs w:val="22"/>
        </w:rPr>
        <w:t xml:space="preserve"> </w:t>
      </w:r>
      <w:r w:rsidR="0072754B" w:rsidRPr="00667E3E">
        <w:rPr>
          <w:rFonts w:asciiTheme="minorHAnsi" w:hAnsiTheme="minorHAnsi"/>
          <w:sz w:val="22"/>
          <w:szCs w:val="22"/>
        </w:rPr>
        <w:t xml:space="preserve">Správca programu </w:t>
      </w:r>
      <w:r w:rsidRPr="00667E3E">
        <w:rPr>
          <w:rFonts w:asciiTheme="minorHAnsi" w:hAnsiTheme="minorHAnsi"/>
          <w:sz w:val="22"/>
          <w:szCs w:val="22"/>
        </w:rPr>
        <w:t xml:space="preserve">bude zároveň každý pondelok (ak to bude relevantné) </w:t>
      </w:r>
      <w:r w:rsidRPr="00667E3E">
        <w:rPr>
          <w:rStyle w:val="Siln"/>
          <w:rFonts w:asciiTheme="minorHAnsi" w:hAnsiTheme="minorHAnsi"/>
          <w:b w:val="0"/>
          <w:sz w:val="22"/>
          <w:szCs w:val="22"/>
        </w:rPr>
        <w:t>zverejňovať a pravidelne aktualizovať dokument s otázkami a odpoveďami týkajúcimi sa výzvy</w:t>
      </w:r>
      <w:r w:rsidRPr="00667E3E">
        <w:rPr>
          <w:rFonts w:asciiTheme="minorHAnsi" w:hAnsiTheme="minorHAnsi"/>
          <w:sz w:val="22"/>
          <w:szCs w:val="22"/>
        </w:rPr>
        <w:t>.</w:t>
      </w:r>
    </w:p>
    <w:p w14:paraId="799A18C8" w14:textId="0715C7B9" w:rsidR="000A7BEF" w:rsidRPr="00667E3E" w:rsidRDefault="0072754B" w:rsidP="00667E3E">
      <w:pPr>
        <w:pStyle w:val="Normlnywebov"/>
        <w:jc w:val="both"/>
        <w:rPr>
          <w:rFonts w:asciiTheme="minorHAnsi" w:hAnsiTheme="minorHAnsi"/>
          <w:sz w:val="22"/>
          <w:szCs w:val="22"/>
        </w:rPr>
      </w:pPr>
      <w:r w:rsidRPr="00667E3E">
        <w:rPr>
          <w:rFonts w:asciiTheme="minorHAnsi" w:hAnsiTheme="minorHAnsi"/>
          <w:sz w:val="22"/>
          <w:szCs w:val="22"/>
        </w:rPr>
        <w:t xml:space="preserve">Správcu programu </w:t>
      </w:r>
      <w:r w:rsidR="000A7BEF" w:rsidRPr="00667E3E">
        <w:rPr>
          <w:rFonts w:asciiTheme="minorHAnsi" w:hAnsiTheme="minorHAnsi"/>
          <w:sz w:val="22"/>
          <w:szCs w:val="22"/>
        </w:rPr>
        <w:t>je možné kontaktovať s otázkami prostredníctvom:</w:t>
      </w:r>
    </w:p>
    <w:p w14:paraId="27B59A15" w14:textId="3B20A456" w:rsidR="000A7BEF" w:rsidRPr="00667E3E" w:rsidRDefault="00667E3E" w:rsidP="002C007A">
      <w:pPr>
        <w:numPr>
          <w:ilvl w:val="0"/>
          <w:numId w:val="12"/>
        </w:numPr>
        <w:spacing w:before="100" w:beforeAutospacing="1" w:after="100" w:afterAutospacing="1" w:line="240" w:lineRule="auto"/>
        <w:jc w:val="both"/>
      </w:pPr>
      <w:r w:rsidRPr="00944134">
        <w:rPr>
          <w:rStyle w:val="Siln"/>
          <w:b w:val="0"/>
        </w:rPr>
        <w:t>e</w:t>
      </w:r>
      <w:r w:rsidR="000A7BEF" w:rsidRPr="00944134">
        <w:rPr>
          <w:rStyle w:val="Siln"/>
          <w:b w:val="0"/>
        </w:rPr>
        <w:t>-mailu:</w:t>
      </w:r>
      <w:r w:rsidR="000A7BEF" w:rsidRPr="00714A77">
        <w:t xml:space="preserve"> </w:t>
      </w:r>
      <w:hyperlink r:id="rId24" w:history="1">
        <w:r w:rsidR="00960D18" w:rsidRPr="00445748">
          <w:rPr>
            <w:rStyle w:val="Hypertextovprepojenie"/>
          </w:rPr>
          <w:t>swiss-contribution@mirri.gov.sk</w:t>
        </w:r>
      </w:hyperlink>
      <w:r w:rsidR="00960D18">
        <w:t xml:space="preserve"> </w:t>
      </w:r>
      <w:r w:rsidR="000A7BEF" w:rsidRPr="00667E3E">
        <w:t xml:space="preserve"> (žiadosť </w:t>
      </w:r>
      <w:r w:rsidR="00692575">
        <w:t>je nutné prepojiť</w:t>
      </w:r>
      <w:r w:rsidR="000A7BEF" w:rsidRPr="00667E3E">
        <w:t xml:space="preserve"> s výzvou – uvedením </w:t>
      </w:r>
      <w:r w:rsidR="00692575">
        <w:t>kódu výzvy BIO02; otázky zasielané</w:t>
      </w:r>
      <w:r w:rsidR="000A7BEF" w:rsidRPr="00667E3E">
        <w:t xml:space="preserve"> e-mailom budú zodpovedané do 7 dní),</w:t>
      </w:r>
    </w:p>
    <w:p w14:paraId="7CE4E0FB" w14:textId="7BE99FF1" w:rsidR="000A7BEF" w:rsidRPr="00667E3E" w:rsidRDefault="00667E3E" w:rsidP="002C007A">
      <w:pPr>
        <w:numPr>
          <w:ilvl w:val="0"/>
          <w:numId w:val="12"/>
        </w:numPr>
        <w:spacing w:before="100" w:beforeAutospacing="1" w:after="100" w:afterAutospacing="1" w:line="240" w:lineRule="auto"/>
        <w:jc w:val="both"/>
      </w:pPr>
      <w:r w:rsidRPr="00944134">
        <w:rPr>
          <w:rStyle w:val="Siln"/>
          <w:b w:val="0"/>
        </w:rPr>
        <w:t>t</w:t>
      </w:r>
      <w:r w:rsidR="000A7BEF" w:rsidRPr="00944134">
        <w:rPr>
          <w:rStyle w:val="Siln"/>
          <w:b w:val="0"/>
        </w:rPr>
        <w:t>elefónu</w:t>
      </w:r>
      <w:r w:rsidR="000A7BEF" w:rsidRPr="00667E3E">
        <w:rPr>
          <w:rStyle w:val="Siln"/>
        </w:rPr>
        <w:t>:</w:t>
      </w:r>
      <w:r w:rsidR="000A7BEF" w:rsidRPr="00667E3E">
        <w:t xml:space="preserve"> +421-2-2092 8464.</w:t>
      </w:r>
    </w:p>
    <w:p w14:paraId="42A8F355" w14:textId="36F3B840" w:rsidR="009D7532" w:rsidRPr="00667E3E" w:rsidRDefault="009D7532" w:rsidP="006D37CD">
      <w:pPr>
        <w:pStyle w:val="Odsekzoznamu"/>
        <w:jc w:val="both"/>
        <w:rPr>
          <w:rFonts w:cstheme="minorHAnsi"/>
        </w:rPr>
      </w:pPr>
    </w:p>
    <w:p w14:paraId="668BC9EF" w14:textId="046A6F2A" w:rsidR="00061EEA" w:rsidRPr="00606B91" w:rsidRDefault="00C77C26" w:rsidP="00667E3E">
      <w:pPr>
        <w:pStyle w:val="Nadpis1"/>
        <w:ind w:left="426"/>
        <w:jc w:val="both"/>
        <w:rPr>
          <w:rFonts w:cstheme="minorHAnsi"/>
          <w:lang w:val="sk-SK"/>
        </w:rPr>
      </w:pPr>
      <w:r w:rsidRPr="00606B91">
        <w:rPr>
          <w:rFonts w:cstheme="minorHAnsi"/>
          <w:lang w:val="sk-SK"/>
        </w:rPr>
        <w:t xml:space="preserve"> </w:t>
      </w:r>
      <w:r w:rsidR="009949E8">
        <w:rPr>
          <w:rFonts w:cstheme="minorHAnsi"/>
          <w:lang w:val="sk-SK"/>
        </w:rPr>
        <w:t>Prílohy výzvy</w:t>
      </w:r>
      <w:r w:rsidR="00061EEA" w:rsidRPr="00606B91">
        <w:rPr>
          <w:rFonts w:cstheme="minorHAnsi"/>
          <w:lang w:val="sk-SK"/>
        </w:rPr>
        <w:t xml:space="preserve"> </w:t>
      </w:r>
    </w:p>
    <w:p w14:paraId="5B38D9C0" w14:textId="64460660" w:rsidR="00714A77" w:rsidRDefault="00667E3E" w:rsidP="002F44FF">
      <w:pPr>
        <w:contextualSpacing/>
        <w:rPr>
          <w:rFonts w:eastAsia="Times New Roman" w:cs="Times New Roman"/>
          <w:lang w:eastAsia="sk-SK"/>
        </w:rPr>
      </w:pPr>
      <w:r w:rsidRPr="00714A77">
        <w:rPr>
          <w:rFonts w:eastAsia="Times New Roman" w:cs="Times New Roman"/>
          <w:lang w:eastAsia="sk-SK"/>
        </w:rPr>
        <w:t>Príloha</w:t>
      </w:r>
      <w:r w:rsidR="00714A77">
        <w:rPr>
          <w:rFonts w:eastAsia="Times New Roman" w:cs="Times New Roman"/>
          <w:lang w:eastAsia="sk-SK"/>
        </w:rPr>
        <w:t xml:space="preserve"> č. 1a): </w:t>
      </w:r>
      <w:r w:rsidR="00960D18">
        <w:rPr>
          <w:rFonts w:eastAsia="Times New Roman" w:cs="Times New Roman"/>
          <w:lang w:eastAsia="sk-SK"/>
        </w:rPr>
        <w:tab/>
      </w:r>
      <w:r w:rsidR="00714A77">
        <w:rPr>
          <w:rFonts w:eastAsia="Times New Roman" w:cs="Times New Roman"/>
          <w:lang w:eastAsia="sk-SK"/>
        </w:rPr>
        <w:t xml:space="preserve">Formulár žiadosti </w:t>
      </w:r>
      <w:r w:rsidR="00564A5A">
        <w:rPr>
          <w:rFonts w:eastAsia="Times New Roman" w:cs="Times New Roman"/>
          <w:lang w:eastAsia="sk-SK"/>
        </w:rPr>
        <w:t xml:space="preserve">o projekt </w:t>
      </w:r>
      <w:r w:rsidR="00714A77">
        <w:rPr>
          <w:rFonts w:eastAsia="Times New Roman" w:cs="Times New Roman"/>
          <w:lang w:eastAsia="sk-SK"/>
        </w:rPr>
        <w:t>– Náhľad</w:t>
      </w:r>
    </w:p>
    <w:p w14:paraId="04EDEDBF" w14:textId="304D60AA" w:rsidR="00667E3E" w:rsidRPr="00714A77" w:rsidRDefault="00667E3E" w:rsidP="002F44FF">
      <w:pPr>
        <w:contextualSpacing/>
        <w:rPr>
          <w:rFonts w:eastAsia="Times New Roman" w:cs="Times New Roman"/>
          <w:lang w:eastAsia="sk-SK"/>
        </w:rPr>
      </w:pPr>
      <w:r w:rsidRPr="00714A77">
        <w:rPr>
          <w:rFonts w:eastAsia="Times New Roman" w:cs="Times New Roman"/>
          <w:lang w:eastAsia="sk-SK"/>
        </w:rPr>
        <w:t>Príloha</w:t>
      </w:r>
      <w:r w:rsidR="00714A77">
        <w:rPr>
          <w:rFonts w:eastAsia="Times New Roman" w:cs="Times New Roman"/>
          <w:lang w:eastAsia="sk-SK"/>
        </w:rPr>
        <w:t xml:space="preserve"> č. 1b): </w:t>
      </w:r>
      <w:r w:rsidR="00960D18">
        <w:rPr>
          <w:rFonts w:eastAsia="Times New Roman" w:cs="Times New Roman"/>
          <w:lang w:eastAsia="sk-SK"/>
        </w:rPr>
        <w:tab/>
      </w:r>
      <w:r w:rsidR="00FF656C">
        <w:rPr>
          <w:rFonts w:eastAsia="Times New Roman" w:cs="Times New Roman"/>
          <w:lang w:eastAsia="sk-SK"/>
        </w:rPr>
        <w:t>Inštrukcie</w:t>
      </w:r>
      <w:r w:rsidR="00714A77">
        <w:rPr>
          <w:rFonts w:eastAsia="Times New Roman" w:cs="Times New Roman"/>
          <w:lang w:eastAsia="sk-SK"/>
        </w:rPr>
        <w:t xml:space="preserve"> </w:t>
      </w:r>
      <w:r w:rsidR="00FF656C">
        <w:rPr>
          <w:rFonts w:eastAsia="Times New Roman" w:cs="Times New Roman"/>
          <w:lang w:eastAsia="sk-SK"/>
        </w:rPr>
        <w:t xml:space="preserve">pre systém EGRANT </w:t>
      </w:r>
      <w:r w:rsidR="00714A77">
        <w:rPr>
          <w:rFonts w:eastAsia="Times New Roman" w:cs="Times New Roman"/>
          <w:lang w:eastAsia="sk-SK"/>
        </w:rPr>
        <w:t>na vyplnenie žiadosti</w:t>
      </w:r>
      <w:r w:rsidR="00FF656C">
        <w:rPr>
          <w:rFonts w:eastAsia="Times New Roman" w:cs="Times New Roman"/>
          <w:lang w:eastAsia="sk-SK"/>
        </w:rPr>
        <w:t xml:space="preserve"> o projekt</w:t>
      </w:r>
    </w:p>
    <w:p w14:paraId="139C144D" w14:textId="20F50711" w:rsidR="00667E3E" w:rsidRDefault="00667E3E" w:rsidP="002F44FF">
      <w:pPr>
        <w:contextualSpacing/>
        <w:rPr>
          <w:rFonts w:eastAsia="Times New Roman" w:cs="Times New Roman"/>
          <w:lang w:eastAsia="sk-SK"/>
        </w:rPr>
      </w:pPr>
      <w:r w:rsidRPr="00714A77">
        <w:rPr>
          <w:rFonts w:eastAsia="Times New Roman" w:cs="Times New Roman"/>
          <w:lang w:eastAsia="sk-SK"/>
        </w:rPr>
        <w:t>Príloha</w:t>
      </w:r>
      <w:r w:rsidR="00714A77">
        <w:rPr>
          <w:rFonts w:eastAsia="Times New Roman" w:cs="Times New Roman"/>
          <w:lang w:eastAsia="sk-SK"/>
        </w:rPr>
        <w:t xml:space="preserve"> č. 2: </w:t>
      </w:r>
      <w:r w:rsidR="00960D18">
        <w:rPr>
          <w:rFonts w:eastAsia="Times New Roman" w:cs="Times New Roman"/>
          <w:lang w:eastAsia="sk-SK"/>
        </w:rPr>
        <w:tab/>
      </w:r>
      <w:r w:rsidR="00714A77">
        <w:rPr>
          <w:rFonts w:eastAsia="Times New Roman" w:cs="Times New Roman"/>
          <w:lang w:eastAsia="sk-SK"/>
        </w:rPr>
        <w:t>Výberové kritéria</w:t>
      </w:r>
    </w:p>
    <w:p w14:paraId="46789851" w14:textId="621D45D6" w:rsidR="00714A77" w:rsidRDefault="00714A77" w:rsidP="002F44FF">
      <w:pPr>
        <w:contextualSpacing/>
        <w:rPr>
          <w:rFonts w:eastAsia="Times New Roman" w:cs="Times New Roman"/>
          <w:lang w:eastAsia="sk-SK"/>
        </w:rPr>
      </w:pPr>
      <w:r>
        <w:rPr>
          <w:rFonts w:eastAsia="Times New Roman" w:cs="Times New Roman"/>
          <w:lang w:eastAsia="sk-SK"/>
        </w:rPr>
        <w:t xml:space="preserve">Príloha č. 3: </w:t>
      </w:r>
      <w:r w:rsidR="00960D18">
        <w:rPr>
          <w:rFonts w:eastAsia="Times New Roman" w:cs="Times New Roman"/>
          <w:lang w:eastAsia="sk-SK"/>
        </w:rPr>
        <w:tab/>
      </w:r>
      <w:r w:rsidR="00204AA9">
        <w:rPr>
          <w:rFonts w:eastAsia="Times New Roman" w:cs="Times New Roman"/>
          <w:lang w:eastAsia="sk-SK"/>
        </w:rPr>
        <w:t>Štatút a r</w:t>
      </w:r>
      <w:r>
        <w:rPr>
          <w:rFonts w:eastAsia="Times New Roman" w:cs="Times New Roman"/>
          <w:lang w:eastAsia="sk-SK"/>
        </w:rPr>
        <w:t>okovací poriadok Riadiaceho výboru</w:t>
      </w:r>
      <w:r w:rsidR="00204AA9">
        <w:rPr>
          <w:rFonts w:eastAsia="Times New Roman" w:cs="Times New Roman"/>
          <w:lang w:eastAsia="sk-SK"/>
        </w:rPr>
        <w:t xml:space="preserve"> programu</w:t>
      </w:r>
    </w:p>
    <w:p w14:paraId="63C1BEC8" w14:textId="2F22BC16" w:rsidR="00714A77" w:rsidRDefault="00714A77" w:rsidP="002F44FF">
      <w:pPr>
        <w:contextualSpacing/>
        <w:rPr>
          <w:rFonts w:eastAsia="Times New Roman" w:cs="Times New Roman"/>
          <w:lang w:eastAsia="sk-SK"/>
        </w:rPr>
      </w:pPr>
      <w:r>
        <w:rPr>
          <w:rFonts w:eastAsia="Times New Roman" w:cs="Times New Roman"/>
          <w:lang w:eastAsia="sk-SK"/>
        </w:rPr>
        <w:t xml:space="preserve">Príloha č. 4: </w:t>
      </w:r>
      <w:r w:rsidR="00960D18">
        <w:rPr>
          <w:rFonts w:eastAsia="Times New Roman" w:cs="Times New Roman"/>
          <w:lang w:eastAsia="sk-SK"/>
        </w:rPr>
        <w:tab/>
      </w:r>
      <w:r w:rsidR="00204AA9">
        <w:rPr>
          <w:rFonts w:eastAsia="Times New Roman" w:cs="Times New Roman"/>
          <w:lang w:eastAsia="sk-SK"/>
        </w:rPr>
        <w:t>Kontaktný for</w:t>
      </w:r>
      <w:r>
        <w:rPr>
          <w:rFonts w:eastAsia="Times New Roman" w:cs="Times New Roman"/>
          <w:lang w:eastAsia="sk-SK"/>
        </w:rPr>
        <w:t xml:space="preserve">mulár </w:t>
      </w:r>
      <w:r w:rsidR="00204AA9">
        <w:rPr>
          <w:rFonts w:eastAsia="Times New Roman" w:cs="Times New Roman"/>
          <w:lang w:eastAsia="sk-SK"/>
        </w:rPr>
        <w:t xml:space="preserve">„Hľadanie partnera </w:t>
      </w:r>
      <w:r>
        <w:rPr>
          <w:rFonts w:eastAsia="Times New Roman" w:cs="Times New Roman"/>
          <w:lang w:eastAsia="sk-SK"/>
        </w:rPr>
        <w:t>zo Švajčiarska</w:t>
      </w:r>
      <w:r w:rsidR="00204AA9">
        <w:rPr>
          <w:rFonts w:eastAsia="Times New Roman" w:cs="Times New Roman"/>
          <w:lang w:eastAsia="sk-SK"/>
        </w:rPr>
        <w:t>“</w:t>
      </w:r>
    </w:p>
    <w:p w14:paraId="54D80503" w14:textId="62A35698" w:rsidR="00714A77" w:rsidRPr="00714A77" w:rsidRDefault="00714A77" w:rsidP="00714A77">
      <w:pPr>
        <w:spacing w:line="240" w:lineRule="auto"/>
        <w:rPr>
          <w:rFonts w:eastAsia="Times New Roman" w:cs="Times New Roman"/>
          <w:lang w:eastAsia="sk-SK"/>
        </w:rPr>
      </w:pPr>
      <w:r>
        <w:rPr>
          <w:rFonts w:eastAsia="Times New Roman" w:cs="Times New Roman"/>
          <w:lang w:eastAsia="sk-SK"/>
        </w:rPr>
        <w:t xml:space="preserve">Príloha č. 5: </w:t>
      </w:r>
      <w:r w:rsidR="00960D18">
        <w:rPr>
          <w:rFonts w:eastAsia="Times New Roman" w:cs="Times New Roman"/>
          <w:lang w:eastAsia="sk-SK"/>
        </w:rPr>
        <w:tab/>
      </w:r>
      <w:r>
        <w:rPr>
          <w:rFonts w:eastAsia="Times New Roman" w:cs="Times New Roman"/>
          <w:lang w:eastAsia="sk-SK"/>
        </w:rPr>
        <w:t>Zoznam chránených území</w:t>
      </w:r>
    </w:p>
    <w:p w14:paraId="36D30670" w14:textId="20851EF6" w:rsidR="00456045" w:rsidRPr="00667E3E" w:rsidRDefault="00456045" w:rsidP="00714A77">
      <w:pPr>
        <w:spacing w:line="240" w:lineRule="auto"/>
        <w:rPr>
          <w:rFonts w:cstheme="minorHAnsi"/>
        </w:rPr>
      </w:pPr>
    </w:p>
    <w:sectPr w:rsidR="00456045" w:rsidRPr="00667E3E" w:rsidSect="00967999">
      <w:headerReference w:type="default" r:id="rId25"/>
      <w:footerReference w:type="default" r:id="rId26"/>
      <w:headerReference w:type="first" r:id="rId27"/>
      <w:footerReference w:type="first" r:id="rId28"/>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92861" w14:textId="77777777" w:rsidR="00004300" w:rsidRDefault="00004300" w:rsidP="008F5C81">
      <w:pPr>
        <w:spacing w:after="0" w:line="240" w:lineRule="auto"/>
      </w:pPr>
      <w:r>
        <w:separator/>
      </w:r>
    </w:p>
  </w:endnote>
  <w:endnote w:type="continuationSeparator" w:id="0">
    <w:p w14:paraId="71893659" w14:textId="77777777" w:rsidR="00004300" w:rsidRDefault="00004300"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87AF" w14:textId="00A018D2" w:rsidR="00004300" w:rsidRDefault="00004300" w:rsidP="008F5C81">
    <w:pPr>
      <w:pStyle w:val="Pta"/>
      <w:jc w:val="right"/>
    </w:pPr>
    <w:r>
      <w:fldChar w:fldCharType="begin"/>
    </w:r>
    <w:r>
      <w:instrText xml:space="preserve"> PAGE   \* MERGEFORMAT </w:instrText>
    </w:r>
    <w:r>
      <w:fldChar w:fldCharType="separate"/>
    </w:r>
    <w:r w:rsidR="00733A6F">
      <w:rPr>
        <w:noProof/>
      </w:rPr>
      <w:t>19</w:t>
    </w:r>
    <w:r>
      <w:fldChar w:fldCharType="end"/>
    </w:r>
    <w:r>
      <w:t>/</w:t>
    </w:r>
    <w:fldSimple w:instr=" NUMPAGES   \* MERGEFORMAT ">
      <w:r w:rsidR="00733A6F">
        <w:rPr>
          <w:noProof/>
        </w:rPr>
        <w:t>19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F65A" w14:textId="77777777" w:rsidR="00004300" w:rsidRDefault="00004300" w:rsidP="008F5C81">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1450" w14:textId="77777777" w:rsidR="00004300" w:rsidRDefault="00004300" w:rsidP="008F5C81">
      <w:pPr>
        <w:spacing w:after="0" w:line="240" w:lineRule="auto"/>
      </w:pPr>
      <w:r>
        <w:separator/>
      </w:r>
    </w:p>
  </w:footnote>
  <w:footnote w:type="continuationSeparator" w:id="0">
    <w:p w14:paraId="6DB21889" w14:textId="77777777" w:rsidR="00004300" w:rsidRDefault="00004300" w:rsidP="008F5C81">
      <w:pPr>
        <w:spacing w:after="0" w:line="240" w:lineRule="auto"/>
      </w:pPr>
      <w:r>
        <w:continuationSeparator/>
      </w:r>
    </w:p>
  </w:footnote>
  <w:footnote w:id="1">
    <w:p w14:paraId="2090F1AE" w14:textId="4B3C2721" w:rsidR="00004300" w:rsidRDefault="00004300">
      <w:pPr>
        <w:pStyle w:val="Textpoznmkypodiarou"/>
      </w:pPr>
      <w:r>
        <w:rPr>
          <w:rStyle w:val="Odkaznapoznmkupodiarou"/>
        </w:rPr>
        <w:footnoteRef/>
      </w:r>
      <w:r>
        <w:t xml:space="preserve"> </w:t>
      </w:r>
      <w:r w:rsidRPr="00FF7D30">
        <w:t>Rozdelenie právnych foriem do sektorov nájdete v tabuľke 2 v</w:t>
      </w:r>
      <w:r>
        <w:t> Manuáli implementácie projektov</w:t>
      </w:r>
    </w:p>
  </w:footnote>
  <w:footnote w:id="2">
    <w:p w14:paraId="390719C6" w14:textId="72646175" w:rsidR="00004300" w:rsidRDefault="00004300">
      <w:pPr>
        <w:pStyle w:val="Textpoznmkypodiarou"/>
      </w:pPr>
      <w:r>
        <w:rPr>
          <w:rStyle w:val="Odkaznapoznmkupodiarou"/>
        </w:rPr>
        <w:footnoteRef/>
      </w:r>
      <w:r>
        <w:t xml:space="preserve"> Toto nevylučuje bilaterálnu spoluprácu a študijné cesty do zahraničia, ak sú relevantné.</w:t>
      </w:r>
    </w:p>
  </w:footnote>
  <w:footnote w:id="3">
    <w:p w14:paraId="3091E139" w14:textId="62617779" w:rsidR="00004300" w:rsidRPr="00D510E1" w:rsidRDefault="00004300" w:rsidP="00A14845">
      <w:pPr>
        <w:pStyle w:val="Normlnywebov"/>
        <w:jc w:val="both"/>
        <w:rPr>
          <w:rFonts w:asciiTheme="minorHAnsi" w:eastAsia="Arial" w:hAnsiTheme="minorHAnsi" w:cs="Arial"/>
          <w:sz w:val="18"/>
          <w:szCs w:val="18"/>
          <w:lang w:eastAsia="en-US"/>
        </w:rPr>
      </w:pPr>
      <w:r w:rsidRPr="00894359">
        <w:rPr>
          <w:rStyle w:val="Odkaznapoznmkupodiarou"/>
          <w:sz w:val="18"/>
          <w:szCs w:val="18"/>
        </w:rPr>
        <w:footnoteRef/>
      </w:r>
      <w:r w:rsidRPr="00894359">
        <w:rPr>
          <w:sz w:val="18"/>
          <w:szCs w:val="18"/>
        </w:rPr>
        <w:t xml:space="preserve"> </w:t>
      </w:r>
      <w:r w:rsidRPr="00944134">
        <w:rPr>
          <w:rFonts w:asciiTheme="minorHAnsi" w:eastAsia="Arial" w:hAnsiTheme="minorHAnsi" w:cs="Arial"/>
          <w:bCs/>
          <w:sz w:val="18"/>
          <w:szCs w:val="18"/>
          <w:lang w:eastAsia="en-US"/>
        </w:rPr>
        <w:t>Viacúrovňov</w:t>
      </w:r>
      <w:r>
        <w:rPr>
          <w:rFonts w:asciiTheme="minorHAnsi" w:eastAsia="Arial" w:hAnsiTheme="minorHAnsi" w:cs="Arial"/>
          <w:bCs/>
          <w:sz w:val="18"/>
          <w:szCs w:val="18"/>
          <w:lang w:eastAsia="en-US"/>
        </w:rPr>
        <w:t>ý</w:t>
      </w:r>
      <w:r w:rsidRPr="00D510E1">
        <w:rPr>
          <w:rFonts w:asciiTheme="minorHAnsi" w:eastAsia="Arial" w:hAnsiTheme="minorHAnsi" w:cs="Arial"/>
          <w:sz w:val="18"/>
          <w:szCs w:val="18"/>
          <w:lang w:eastAsia="en-US"/>
        </w:rPr>
        <w:t xml:space="preserve"> znamená </w:t>
      </w:r>
      <w:r>
        <w:rPr>
          <w:rFonts w:asciiTheme="minorHAnsi" w:eastAsia="Arial" w:hAnsiTheme="minorHAnsi" w:cs="Arial"/>
          <w:sz w:val="18"/>
          <w:szCs w:val="18"/>
          <w:lang w:eastAsia="en-US"/>
        </w:rPr>
        <w:t>partnerstvo</w:t>
      </w:r>
      <w:r w:rsidRPr="00D510E1">
        <w:rPr>
          <w:rFonts w:asciiTheme="minorHAnsi" w:eastAsia="Arial" w:hAnsiTheme="minorHAnsi" w:cs="Arial"/>
          <w:sz w:val="18"/>
          <w:szCs w:val="18"/>
          <w:lang w:eastAsia="en-US"/>
        </w:rPr>
        <w:t xml:space="preserve"> medzi rôznymi úrovňami verejnej správy (národná, regionálna, miestna).</w:t>
      </w:r>
      <w:r>
        <w:rPr>
          <w:rFonts w:asciiTheme="minorHAnsi" w:eastAsia="Arial" w:hAnsiTheme="minorHAnsi" w:cs="Arial"/>
          <w:sz w:val="18"/>
          <w:szCs w:val="18"/>
          <w:lang w:eastAsia="en-US"/>
        </w:rPr>
        <w:t xml:space="preserve"> </w:t>
      </w:r>
      <w:r>
        <w:rPr>
          <w:rFonts w:asciiTheme="minorHAnsi" w:eastAsia="Arial" w:hAnsiTheme="minorHAnsi" w:cs="Arial"/>
          <w:bCs/>
          <w:sz w:val="18"/>
          <w:szCs w:val="18"/>
          <w:lang w:eastAsia="en-US"/>
        </w:rPr>
        <w:t>Viacstranný</w:t>
      </w:r>
      <w:r w:rsidRPr="00944134">
        <w:rPr>
          <w:rFonts w:asciiTheme="minorHAnsi" w:eastAsia="Arial" w:hAnsiTheme="minorHAnsi" w:cs="Arial"/>
          <w:bCs/>
          <w:sz w:val="18"/>
          <w:szCs w:val="18"/>
          <w:lang w:eastAsia="en-US"/>
        </w:rPr>
        <w:t xml:space="preserve"> </w:t>
      </w:r>
      <w:r w:rsidRPr="00D510E1">
        <w:rPr>
          <w:rFonts w:asciiTheme="minorHAnsi" w:eastAsia="Arial" w:hAnsiTheme="minorHAnsi" w:cs="Arial"/>
          <w:sz w:val="18"/>
          <w:szCs w:val="18"/>
          <w:lang w:eastAsia="en-US"/>
        </w:rPr>
        <w:t xml:space="preserve">znamená </w:t>
      </w:r>
      <w:r>
        <w:rPr>
          <w:rFonts w:asciiTheme="minorHAnsi" w:eastAsia="Arial" w:hAnsiTheme="minorHAnsi" w:cs="Arial"/>
          <w:sz w:val="18"/>
          <w:szCs w:val="18"/>
          <w:lang w:eastAsia="en-US"/>
        </w:rPr>
        <w:t>partnerstvo</w:t>
      </w:r>
      <w:r w:rsidRPr="00D510E1">
        <w:rPr>
          <w:rFonts w:asciiTheme="minorHAnsi" w:eastAsia="Arial" w:hAnsiTheme="minorHAnsi" w:cs="Arial"/>
          <w:sz w:val="18"/>
          <w:szCs w:val="18"/>
          <w:lang w:eastAsia="en-US"/>
        </w:rPr>
        <w:t xml:space="preserve"> medzi organizáciami z rôznych sektorov (verejný sektor, občianska spoločnosť, súkromný sektor atď.).</w:t>
      </w:r>
    </w:p>
    <w:p w14:paraId="681DABE8" w14:textId="28B9FC77" w:rsidR="00004300" w:rsidRPr="00D510E1" w:rsidRDefault="00004300" w:rsidP="008A2207">
      <w:pPr>
        <w:pStyle w:val="Textpoznmkypodiarou"/>
        <w:rPr>
          <w:sz w:val="18"/>
          <w:szCs w:val="18"/>
        </w:rPr>
      </w:pPr>
    </w:p>
  </w:footnote>
  <w:footnote w:id="4">
    <w:p w14:paraId="38D1944B" w14:textId="300A3905" w:rsidR="00004300" w:rsidRPr="00BC3097" w:rsidRDefault="00004300">
      <w:pPr>
        <w:pStyle w:val="Textpoznmkypodiarou"/>
        <w:rPr>
          <w:sz w:val="18"/>
          <w:szCs w:val="18"/>
        </w:rPr>
      </w:pPr>
      <w:r w:rsidRPr="00BC3097">
        <w:rPr>
          <w:rStyle w:val="Odkaznapoznmkupodiarou"/>
          <w:sz w:val="18"/>
          <w:szCs w:val="18"/>
        </w:rPr>
        <w:footnoteRef/>
      </w:r>
      <w:r w:rsidRPr="00BC3097">
        <w:rPr>
          <w:sz w:val="18"/>
          <w:szCs w:val="18"/>
        </w:rPr>
        <w:t xml:space="preserve"> Viac informácií nájdete v</w:t>
      </w:r>
      <w:hyperlink r:id="rId1" w:history="1">
        <w:r w:rsidRPr="00BC3097">
          <w:rPr>
            <w:rStyle w:val="Hypertextovprepojenie"/>
            <w:sz w:val="18"/>
            <w:szCs w:val="18"/>
          </w:rPr>
          <w:t> Manuáli implementácie projektov</w:t>
        </w:r>
      </w:hyperlink>
      <w:r>
        <w:rPr>
          <w:rStyle w:val="Hypertextovprepojenie"/>
          <w:sz w:val="18"/>
          <w:szCs w:val="18"/>
        </w:rPr>
        <w:t>.</w:t>
      </w:r>
    </w:p>
  </w:footnote>
  <w:footnote w:id="5">
    <w:p w14:paraId="39830182" w14:textId="590F0552" w:rsidR="00004300" w:rsidRDefault="00004300">
      <w:pPr>
        <w:pStyle w:val="Textpoznmkypodiarou"/>
      </w:pPr>
      <w:r>
        <w:rPr>
          <w:rStyle w:val="Odkaznapoznmkupodiarou"/>
        </w:rPr>
        <w:footnoteRef/>
      </w:r>
      <w:r>
        <w:t xml:space="preserve"> Podľa článkov 6.8.4 a 6.8.5 Nariadenia.</w:t>
      </w:r>
    </w:p>
  </w:footnote>
  <w:footnote w:id="6">
    <w:p w14:paraId="78EA5AE0" w14:textId="0AD7A970" w:rsidR="00004300" w:rsidRPr="00B41229" w:rsidRDefault="00004300" w:rsidP="00B41229">
      <w:pPr>
        <w:pStyle w:val="Textpoznmkypodiarou"/>
        <w:jc w:val="both"/>
        <w:rPr>
          <w:sz w:val="18"/>
          <w:szCs w:val="18"/>
        </w:rPr>
      </w:pPr>
      <w:r w:rsidRPr="00B41229">
        <w:rPr>
          <w:rStyle w:val="Odkaznapoznmkupodiarou"/>
          <w:sz w:val="18"/>
          <w:szCs w:val="18"/>
        </w:rPr>
        <w:footnoteRef/>
      </w:r>
      <w:r w:rsidRPr="00B41229">
        <w:rPr>
          <w:sz w:val="18"/>
          <w:szCs w:val="18"/>
        </w:rPr>
        <w:t xml:space="preserve"> </w:t>
      </w:r>
      <w:r w:rsidRPr="00B41229">
        <w:rPr>
          <w:rFonts w:cstheme="minorHAnsi"/>
          <w:sz w:val="18"/>
          <w:szCs w:val="18"/>
        </w:rPr>
        <w:t xml:space="preserve">Ministerstvo životného prostredia SR nie je oprávnené stať sa partnerom v žiadnom z projektov vybraných vo výzve. </w:t>
      </w:r>
      <w:r>
        <w:rPr>
          <w:rFonts w:cstheme="minorHAnsi"/>
          <w:sz w:val="18"/>
          <w:szCs w:val="18"/>
        </w:rPr>
        <w:t>Ktorá</w:t>
      </w:r>
      <w:r w:rsidRPr="00B41229">
        <w:rPr>
          <w:rFonts w:cstheme="minorHAnsi"/>
          <w:sz w:val="18"/>
          <w:szCs w:val="18"/>
        </w:rPr>
        <w:t>koľvek z deviatich správ národných parkov na Slovensku sa môž</w:t>
      </w:r>
      <w:r>
        <w:rPr>
          <w:rFonts w:cstheme="minorHAnsi"/>
          <w:sz w:val="18"/>
          <w:szCs w:val="18"/>
        </w:rPr>
        <w:t>e</w:t>
      </w:r>
      <w:r w:rsidRPr="00B41229">
        <w:rPr>
          <w:rFonts w:cstheme="minorHAnsi"/>
          <w:sz w:val="18"/>
          <w:szCs w:val="18"/>
        </w:rPr>
        <w:t xml:space="preserve"> stať partner</w:t>
      </w:r>
      <w:r>
        <w:rPr>
          <w:rFonts w:cstheme="minorHAnsi"/>
          <w:sz w:val="18"/>
          <w:szCs w:val="18"/>
        </w:rPr>
        <w:t>o</w:t>
      </w:r>
      <w:r w:rsidRPr="00B41229">
        <w:rPr>
          <w:rFonts w:cstheme="minorHAnsi"/>
          <w:sz w:val="18"/>
          <w:szCs w:val="18"/>
        </w:rPr>
        <w:t xml:space="preserve">m v projektoch vybraných v rámci výzvy, nemôže </w:t>
      </w:r>
      <w:r>
        <w:rPr>
          <w:rFonts w:cstheme="minorHAnsi"/>
          <w:sz w:val="18"/>
          <w:szCs w:val="18"/>
        </w:rPr>
        <w:t>jej</w:t>
      </w:r>
      <w:r w:rsidRPr="00B41229">
        <w:rPr>
          <w:rFonts w:cstheme="minorHAnsi"/>
          <w:sz w:val="18"/>
          <w:szCs w:val="18"/>
        </w:rPr>
        <w:t xml:space="preserve"> však byť udelený projektový grant.</w:t>
      </w:r>
    </w:p>
  </w:footnote>
  <w:footnote w:id="7">
    <w:p w14:paraId="1DA981FA" w14:textId="34744658" w:rsidR="00004300" w:rsidRDefault="00004300">
      <w:pPr>
        <w:pStyle w:val="Textpoznmkypodiarou"/>
      </w:pPr>
      <w:r>
        <w:rPr>
          <w:rStyle w:val="Odkaznapoznmkupodiarou"/>
        </w:rPr>
        <w:footnoteRef/>
      </w:r>
      <w:r>
        <w:t xml:space="preserve"> Zákon č. 343/2015 Z. z. o verejnom obstarávaní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77AC" w14:textId="4A5213DA" w:rsidR="00004300" w:rsidRDefault="00004300">
    <w:pPr>
      <w:pStyle w:val="Hlavika"/>
    </w:pPr>
    <w:r>
      <w:t xml:space="preserve">                                                           </w:t>
    </w:r>
  </w:p>
  <w:p w14:paraId="03B9899C" w14:textId="77777777" w:rsidR="00004300" w:rsidRDefault="0000430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9481" w14:textId="3D7ABB5F" w:rsidR="00004300" w:rsidRPr="00B07D6D" w:rsidRDefault="00004300" w:rsidP="00B07D6D">
    <w:pPr>
      <w:spacing w:before="100" w:beforeAutospacing="1" w:after="100" w:afterAutospacing="1" w:line="240" w:lineRule="auto"/>
      <w:rPr>
        <w:rFonts w:ascii="Times New Roman" w:eastAsia="Times New Roman" w:hAnsi="Times New Roman" w:cs="Times New Roman"/>
        <w:sz w:val="24"/>
        <w:szCs w:val="24"/>
        <w:lang w:eastAsia="sk-SK"/>
      </w:rPr>
    </w:pPr>
    <w:r w:rsidRPr="00B07D6D">
      <w:rPr>
        <w:rFonts w:ascii="Times New Roman" w:eastAsia="Times New Roman" w:hAnsi="Times New Roman" w:cs="Times New Roman"/>
        <w:noProof/>
        <w:sz w:val="24"/>
        <w:szCs w:val="24"/>
        <w:lang w:eastAsia="sk-SK"/>
      </w:rPr>
      <w:drawing>
        <wp:inline distT="0" distB="0" distL="0" distR="0" wp14:anchorId="106991F1" wp14:editId="51A96184">
          <wp:extent cx="1930125" cy="445273"/>
          <wp:effectExtent l="0" t="0" r="0" b="0"/>
          <wp:docPr id="1" name="Obrázok 1" descr="C:\Users\durkova\AppData\Local\Temp\48d0208f-f68c-444f-abe3-c0f125d39579_2CHB_Slovakia.zip.2CHB_Slovakia.zip\2CHB_Slovakia\SK\DIGITAL\FOR WHITE BACKGROUND\2CHB_Slovakia_SK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kova\AppData\Local\Temp\48d0208f-f68c-444f-abe3-c0f125d39579_2CHB_Slovakia.zip.2CHB_Slovakia.zip\2CHB_Slovakia\SK\DIGITAL\FOR WHITE BACKGROUND\2CHB_Slovakia_SK_PO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711" cy="452329"/>
                  </a:xfrm>
                  <a:prstGeom prst="rect">
                    <a:avLst/>
                  </a:prstGeom>
                  <a:noFill/>
                  <a:ln>
                    <a:noFill/>
                  </a:ln>
                </pic:spPr>
              </pic:pic>
            </a:graphicData>
          </a:graphic>
        </wp:inline>
      </w:drawing>
    </w:r>
    <w:r>
      <w:rPr>
        <w:noProof/>
        <w:lang w:eastAsia="sk-SK"/>
      </w:rPr>
      <w:t xml:space="preserve">                                                            </w:t>
    </w:r>
    <w:r w:rsidRPr="00A90125">
      <w:rPr>
        <w:noProof/>
        <w:lang w:eastAsia="sk-SK"/>
      </w:rPr>
      <w:drawing>
        <wp:inline distT="0" distB="0" distL="0" distR="0" wp14:anchorId="6996EB8C" wp14:editId="71509348">
          <wp:extent cx="1892411" cy="496576"/>
          <wp:effectExtent l="0" t="0" r="0" b="0"/>
          <wp:docPr id="3" name="Obrázok 3" descr="cid:image001.png@01D69757.CD78E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9757.CD78E7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2127" cy="499125"/>
                  </a:xfrm>
                  <a:prstGeom prst="rect">
                    <a:avLst/>
                  </a:prstGeom>
                  <a:noFill/>
                  <a:ln>
                    <a:noFill/>
                  </a:ln>
                </pic:spPr>
              </pic:pic>
            </a:graphicData>
          </a:graphic>
        </wp:inline>
      </w:drawing>
    </w:r>
  </w:p>
  <w:p w14:paraId="21AA2991" w14:textId="17E0D3EC" w:rsidR="00004300" w:rsidRDefault="00004300">
    <w:pPr>
      <w:pStyle w:val="Hlavik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DE2"/>
    <w:multiLevelType w:val="multilevel"/>
    <w:tmpl w:val="B1DA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C2964"/>
    <w:multiLevelType w:val="hybridMultilevel"/>
    <w:tmpl w:val="BEB4A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3D150B"/>
    <w:multiLevelType w:val="multilevel"/>
    <w:tmpl w:val="E154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A2AEB"/>
    <w:multiLevelType w:val="hybridMultilevel"/>
    <w:tmpl w:val="48F65B36"/>
    <w:lvl w:ilvl="0" w:tplc="2F9CF2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49B7ADF"/>
    <w:multiLevelType w:val="multilevel"/>
    <w:tmpl w:val="77F0B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9014C"/>
    <w:multiLevelType w:val="multilevel"/>
    <w:tmpl w:val="B8320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86232C"/>
    <w:multiLevelType w:val="hybridMultilevel"/>
    <w:tmpl w:val="2B781D80"/>
    <w:lvl w:ilvl="0" w:tplc="F586A862">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7" w15:restartNumberingAfterBreak="0">
    <w:nsid w:val="38EE4A8C"/>
    <w:multiLevelType w:val="hybridMultilevel"/>
    <w:tmpl w:val="4E907E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F957003"/>
    <w:multiLevelType w:val="hybridMultilevel"/>
    <w:tmpl w:val="F59AB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E7A6C0A"/>
    <w:multiLevelType w:val="multilevel"/>
    <w:tmpl w:val="0584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7C0D9A"/>
    <w:multiLevelType w:val="hybridMultilevel"/>
    <w:tmpl w:val="DF3A76BE"/>
    <w:lvl w:ilvl="0" w:tplc="2F9CF2B8">
      <w:numFmt w:val="bullet"/>
      <w:lvlText w:val="-"/>
      <w:lvlJc w:val="left"/>
      <w:pPr>
        <w:ind w:left="720" w:hanging="360"/>
      </w:pPr>
      <w:rPr>
        <w:rFonts w:ascii="Arial" w:eastAsia="Times New Roman" w:hAnsi="Arial" w:cs="Arial" w:hint="default"/>
      </w:rPr>
    </w:lvl>
    <w:lvl w:ilvl="1" w:tplc="005AEB24">
      <w:start w:val="5"/>
      <w:numFmt w:val="bullet"/>
      <w:lvlText w:val="-"/>
      <w:lvlJc w:val="left"/>
      <w:pPr>
        <w:ind w:left="1440" w:hanging="360"/>
      </w:pPr>
      <w:rPr>
        <w:rFonts w:ascii="Arial Narrow" w:eastAsiaTheme="minorHAnsi" w:hAnsi="Arial Narrow"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B4F3087"/>
    <w:multiLevelType w:val="multilevel"/>
    <w:tmpl w:val="E57C841A"/>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C5D11"/>
    <w:multiLevelType w:val="hybridMultilevel"/>
    <w:tmpl w:val="51F6C1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5DB537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BE0937"/>
    <w:multiLevelType w:val="hybridMultilevel"/>
    <w:tmpl w:val="3E804318"/>
    <w:lvl w:ilvl="0" w:tplc="791CBB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754E79D4"/>
    <w:multiLevelType w:val="multilevel"/>
    <w:tmpl w:val="102C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A2AA0"/>
    <w:multiLevelType w:val="multilevel"/>
    <w:tmpl w:val="D81A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0739FF"/>
    <w:multiLevelType w:val="hybridMultilevel"/>
    <w:tmpl w:val="5FACE26A"/>
    <w:lvl w:ilvl="0" w:tplc="AA4239CA">
      <w:start w:val="1"/>
      <w:numFmt w:val="decimal"/>
      <w:pStyle w:val="Nadpis1"/>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2"/>
  </w:num>
  <w:num w:numId="3">
    <w:abstractNumId w:val="10"/>
  </w:num>
  <w:num w:numId="4">
    <w:abstractNumId w:val="1"/>
  </w:num>
  <w:num w:numId="5">
    <w:abstractNumId w:val="4"/>
  </w:num>
  <w:num w:numId="6">
    <w:abstractNumId w:val="16"/>
  </w:num>
  <w:num w:numId="7">
    <w:abstractNumId w:val="11"/>
  </w:num>
  <w:num w:numId="8">
    <w:abstractNumId w:val="5"/>
  </w:num>
  <w:num w:numId="9">
    <w:abstractNumId w:val="2"/>
  </w:num>
  <w:num w:numId="10">
    <w:abstractNumId w:val="9"/>
  </w:num>
  <w:num w:numId="11">
    <w:abstractNumId w:val="15"/>
  </w:num>
  <w:num w:numId="12">
    <w:abstractNumId w:val="0"/>
  </w:num>
  <w:num w:numId="13">
    <w:abstractNumId w:val="7"/>
  </w:num>
  <w:num w:numId="14">
    <w:abstractNumId w:val="8"/>
  </w:num>
  <w:num w:numId="15">
    <w:abstractNumId w:val="3"/>
  </w:num>
  <w:num w:numId="16">
    <w:abstractNumId w:val="6"/>
  </w:num>
  <w:num w:numId="17">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81"/>
    <w:rsid w:val="0000425D"/>
    <w:rsid w:val="00004300"/>
    <w:rsid w:val="00006219"/>
    <w:rsid w:val="00006A31"/>
    <w:rsid w:val="000075F2"/>
    <w:rsid w:val="00011540"/>
    <w:rsid w:val="00011C24"/>
    <w:rsid w:val="00012CD3"/>
    <w:rsid w:val="000133A2"/>
    <w:rsid w:val="00013CDD"/>
    <w:rsid w:val="00022B79"/>
    <w:rsid w:val="00022FF0"/>
    <w:rsid w:val="00026765"/>
    <w:rsid w:val="00026B21"/>
    <w:rsid w:val="00026B71"/>
    <w:rsid w:val="00027D90"/>
    <w:rsid w:val="0003195F"/>
    <w:rsid w:val="00033542"/>
    <w:rsid w:val="000366E4"/>
    <w:rsid w:val="000415DB"/>
    <w:rsid w:val="00042D9D"/>
    <w:rsid w:val="00044A44"/>
    <w:rsid w:val="00045520"/>
    <w:rsid w:val="00053805"/>
    <w:rsid w:val="00056447"/>
    <w:rsid w:val="00056B7B"/>
    <w:rsid w:val="00057F9E"/>
    <w:rsid w:val="0006021C"/>
    <w:rsid w:val="0006189A"/>
    <w:rsid w:val="00061EEA"/>
    <w:rsid w:val="0006365E"/>
    <w:rsid w:val="00063AA3"/>
    <w:rsid w:val="00064566"/>
    <w:rsid w:val="00064D3F"/>
    <w:rsid w:val="0006785D"/>
    <w:rsid w:val="00073366"/>
    <w:rsid w:val="000735B5"/>
    <w:rsid w:val="0007680C"/>
    <w:rsid w:val="00077DF6"/>
    <w:rsid w:val="000801C4"/>
    <w:rsid w:val="000808E9"/>
    <w:rsid w:val="00081D8E"/>
    <w:rsid w:val="000841DF"/>
    <w:rsid w:val="00084210"/>
    <w:rsid w:val="00084446"/>
    <w:rsid w:val="00087249"/>
    <w:rsid w:val="00087274"/>
    <w:rsid w:val="000872E6"/>
    <w:rsid w:val="00092733"/>
    <w:rsid w:val="00092941"/>
    <w:rsid w:val="00092F2E"/>
    <w:rsid w:val="00093102"/>
    <w:rsid w:val="00093387"/>
    <w:rsid w:val="00095AF0"/>
    <w:rsid w:val="0009625C"/>
    <w:rsid w:val="000971BE"/>
    <w:rsid w:val="000976C8"/>
    <w:rsid w:val="00097F69"/>
    <w:rsid w:val="000A0525"/>
    <w:rsid w:val="000A0DFB"/>
    <w:rsid w:val="000A1A8B"/>
    <w:rsid w:val="000A29FA"/>
    <w:rsid w:val="000A2E06"/>
    <w:rsid w:val="000A39C4"/>
    <w:rsid w:val="000A4DC5"/>
    <w:rsid w:val="000A5366"/>
    <w:rsid w:val="000A7BEF"/>
    <w:rsid w:val="000B0509"/>
    <w:rsid w:val="000B08A7"/>
    <w:rsid w:val="000B0C05"/>
    <w:rsid w:val="000B10A9"/>
    <w:rsid w:val="000B7D45"/>
    <w:rsid w:val="000C1A4F"/>
    <w:rsid w:val="000C36E5"/>
    <w:rsid w:val="000C38AF"/>
    <w:rsid w:val="000C3B62"/>
    <w:rsid w:val="000D0E8E"/>
    <w:rsid w:val="000D2992"/>
    <w:rsid w:val="000D4818"/>
    <w:rsid w:val="000D5DA1"/>
    <w:rsid w:val="000D74D9"/>
    <w:rsid w:val="000E586C"/>
    <w:rsid w:val="000E65F3"/>
    <w:rsid w:val="000E7BA7"/>
    <w:rsid w:val="000F1E60"/>
    <w:rsid w:val="000F2486"/>
    <w:rsid w:val="000F37B8"/>
    <w:rsid w:val="000F429F"/>
    <w:rsid w:val="000F5EC7"/>
    <w:rsid w:val="000F6EF9"/>
    <w:rsid w:val="000F70FB"/>
    <w:rsid w:val="00100693"/>
    <w:rsid w:val="00100FC1"/>
    <w:rsid w:val="00101012"/>
    <w:rsid w:val="00101028"/>
    <w:rsid w:val="001010F5"/>
    <w:rsid w:val="0010251A"/>
    <w:rsid w:val="001034AB"/>
    <w:rsid w:val="00103A77"/>
    <w:rsid w:val="00103C3C"/>
    <w:rsid w:val="001040D1"/>
    <w:rsid w:val="00107AC6"/>
    <w:rsid w:val="00107F83"/>
    <w:rsid w:val="00111813"/>
    <w:rsid w:val="00112B29"/>
    <w:rsid w:val="00113A87"/>
    <w:rsid w:val="00113B93"/>
    <w:rsid w:val="001146DC"/>
    <w:rsid w:val="00117723"/>
    <w:rsid w:val="00120673"/>
    <w:rsid w:val="0012142A"/>
    <w:rsid w:val="00122388"/>
    <w:rsid w:val="00124E1D"/>
    <w:rsid w:val="0012578F"/>
    <w:rsid w:val="001257ED"/>
    <w:rsid w:val="0012605E"/>
    <w:rsid w:val="001313F7"/>
    <w:rsid w:val="00131A26"/>
    <w:rsid w:val="00133B59"/>
    <w:rsid w:val="00137365"/>
    <w:rsid w:val="00140194"/>
    <w:rsid w:val="001421A0"/>
    <w:rsid w:val="00143165"/>
    <w:rsid w:val="00143E69"/>
    <w:rsid w:val="00144113"/>
    <w:rsid w:val="00145B8D"/>
    <w:rsid w:val="00147888"/>
    <w:rsid w:val="00147B33"/>
    <w:rsid w:val="00151C1F"/>
    <w:rsid w:val="00152674"/>
    <w:rsid w:val="00152FD6"/>
    <w:rsid w:val="001534D0"/>
    <w:rsid w:val="001552F7"/>
    <w:rsid w:val="00155EBC"/>
    <w:rsid w:val="00162B89"/>
    <w:rsid w:val="00162D5A"/>
    <w:rsid w:val="00164866"/>
    <w:rsid w:val="00164A68"/>
    <w:rsid w:val="0016504E"/>
    <w:rsid w:val="0016518E"/>
    <w:rsid w:val="001662A7"/>
    <w:rsid w:val="00167A4D"/>
    <w:rsid w:val="001711E2"/>
    <w:rsid w:val="0017196F"/>
    <w:rsid w:val="00172878"/>
    <w:rsid w:val="00174572"/>
    <w:rsid w:val="001747E0"/>
    <w:rsid w:val="00175D40"/>
    <w:rsid w:val="00176008"/>
    <w:rsid w:val="00176935"/>
    <w:rsid w:val="00176A69"/>
    <w:rsid w:val="00180545"/>
    <w:rsid w:val="00182CED"/>
    <w:rsid w:val="00185319"/>
    <w:rsid w:val="00187296"/>
    <w:rsid w:val="0019025A"/>
    <w:rsid w:val="0019045C"/>
    <w:rsid w:val="0019152B"/>
    <w:rsid w:val="001924BF"/>
    <w:rsid w:val="001927B2"/>
    <w:rsid w:val="00193C5C"/>
    <w:rsid w:val="00195FBA"/>
    <w:rsid w:val="00196A4D"/>
    <w:rsid w:val="001976C4"/>
    <w:rsid w:val="0019788A"/>
    <w:rsid w:val="001A154C"/>
    <w:rsid w:val="001A3AA9"/>
    <w:rsid w:val="001A5B28"/>
    <w:rsid w:val="001A6AD5"/>
    <w:rsid w:val="001B1AE9"/>
    <w:rsid w:val="001B1C0D"/>
    <w:rsid w:val="001B240A"/>
    <w:rsid w:val="001B26F2"/>
    <w:rsid w:val="001B2EF8"/>
    <w:rsid w:val="001B5D4E"/>
    <w:rsid w:val="001B66AB"/>
    <w:rsid w:val="001B781B"/>
    <w:rsid w:val="001B7999"/>
    <w:rsid w:val="001C0DA8"/>
    <w:rsid w:val="001C0DF2"/>
    <w:rsid w:val="001C1B4A"/>
    <w:rsid w:val="001C4655"/>
    <w:rsid w:val="001C6715"/>
    <w:rsid w:val="001C7F81"/>
    <w:rsid w:val="001D0C2E"/>
    <w:rsid w:val="001D3674"/>
    <w:rsid w:val="001D546A"/>
    <w:rsid w:val="001D58A1"/>
    <w:rsid w:val="001D729A"/>
    <w:rsid w:val="001D7CAA"/>
    <w:rsid w:val="001E038C"/>
    <w:rsid w:val="001E5190"/>
    <w:rsid w:val="001E5A38"/>
    <w:rsid w:val="001F01E4"/>
    <w:rsid w:val="001F02E1"/>
    <w:rsid w:val="001F2884"/>
    <w:rsid w:val="001F2B19"/>
    <w:rsid w:val="001F3BEF"/>
    <w:rsid w:val="001F4733"/>
    <w:rsid w:val="001F4BA3"/>
    <w:rsid w:val="001F4FE5"/>
    <w:rsid w:val="001F5D65"/>
    <w:rsid w:val="001F71CC"/>
    <w:rsid w:val="002013D8"/>
    <w:rsid w:val="0020176C"/>
    <w:rsid w:val="00202ABA"/>
    <w:rsid w:val="0020300C"/>
    <w:rsid w:val="00204A28"/>
    <w:rsid w:val="00204AA9"/>
    <w:rsid w:val="00206BAE"/>
    <w:rsid w:val="00212F56"/>
    <w:rsid w:val="00214E3A"/>
    <w:rsid w:val="00216478"/>
    <w:rsid w:val="0021701F"/>
    <w:rsid w:val="00217C87"/>
    <w:rsid w:val="002212D8"/>
    <w:rsid w:val="00221407"/>
    <w:rsid w:val="002217F1"/>
    <w:rsid w:val="00222D7A"/>
    <w:rsid w:val="00224ACB"/>
    <w:rsid w:val="00225995"/>
    <w:rsid w:val="00227D3D"/>
    <w:rsid w:val="00227DEF"/>
    <w:rsid w:val="00231011"/>
    <w:rsid w:val="002325A4"/>
    <w:rsid w:val="00232ECA"/>
    <w:rsid w:val="002336AB"/>
    <w:rsid w:val="00234193"/>
    <w:rsid w:val="0023546F"/>
    <w:rsid w:val="002414F3"/>
    <w:rsid w:val="00243456"/>
    <w:rsid w:val="00243FF5"/>
    <w:rsid w:val="00252210"/>
    <w:rsid w:val="00252780"/>
    <w:rsid w:val="00252955"/>
    <w:rsid w:val="00253558"/>
    <w:rsid w:val="00256EB4"/>
    <w:rsid w:val="00260139"/>
    <w:rsid w:val="00262A78"/>
    <w:rsid w:val="00263C5E"/>
    <w:rsid w:val="00263C73"/>
    <w:rsid w:val="00263D65"/>
    <w:rsid w:val="002657F6"/>
    <w:rsid w:val="002665FD"/>
    <w:rsid w:val="002668A2"/>
    <w:rsid w:val="00272C9C"/>
    <w:rsid w:val="00272D5F"/>
    <w:rsid w:val="00274249"/>
    <w:rsid w:val="00276638"/>
    <w:rsid w:val="002825CB"/>
    <w:rsid w:val="00282833"/>
    <w:rsid w:val="002828CC"/>
    <w:rsid w:val="00283BE6"/>
    <w:rsid w:val="00285681"/>
    <w:rsid w:val="0029142E"/>
    <w:rsid w:val="00291C5D"/>
    <w:rsid w:val="002956E6"/>
    <w:rsid w:val="002975E1"/>
    <w:rsid w:val="00297E67"/>
    <w:rsid w:val="002A28D4"/>
    <w:rsid w:val="002A3EB2"/>
    <w:rsid w:val="002A4488"/>
    <w:rsid w:val="002A4AB7"/>
    <w:rsid w:val="002A616D"/>
    <w:rsid w:val="002A6CE6"/>
    <w:rsid w:val="002B04F7"/>
    <w:rsid w:val="002B35D4"/>
    <w:rsid w:val="002C007A"/>
    <w:rsid w:val="002C0E11"/>
    <w:rsid w:val="002C1D2F"/>
    <w:rsid w:val="002C40EC"/>
    <w:rsid w:val="002C4F89"/>
    <w:rsid w:val="002C5417"/>
    <w:rsid w:val="002C5925"/>
    <w:rsid w:val="002C6875"/>
    <w:rsid w:val="002D1711"/>
    <w:rsid w:val="002D3D2B"/>
    <w:rsid w:val="002D42CF"/>
    <w:rsid w:val="002D5B05"/>
    <w:rsid w:val="002D7267"/>
    <w:rsid w:val="002D72EC"/>
    <w:rsid w:val="002E07DF"/>
    <w:rsid w:val="002E3F4F"/>
    <w:rsid w:val="002E46A7"/>
    <w:rsid w:val="002E486D"/>
    <w:rsid w:val="002E6605"/>
    <w:rsid w:val="002F0045"/>
    <w:rsid w:val="002F1681"/>
    <w:rsid w:val="002F1C2C"/>
    <w:rsid w:val="002F36FE"/>
    <w:rsid w:val="002F3E4D"/>
    <w:rsid w:val="002F3F93"/>
    <w:rsid w:val="002F44FF"/>
    <w:rsid w:val="002F464A"/>
    <w:rsid w:val="002F4F0D"/>
    <w:rsid w:val="002F5B6E"/>
    <w:rsid w:val="002F5F50"/>
    <w:rsid w:val="002F6260"/>
    <w:rsid w:val="0030007D"/>
    <w:rsid w:val="00300E3D"/>
    <w:rsid w:val="00301ADC"/>
    <w:rsid w:val="00303889"/>
    <w:rsid w:val="00305E27"/>
    <w:rsid w:val="003108CD"/>
    <w:rsid w:val="00314219"/>
    <w:rsid w:val="0031514A"/>
    <w:rsid w:val="0031521B"/>
    <w:rsid w:val="0031768B"/>
    <w:rsid w:val="00317CFC"/>
    <w:rsid w:val="00321450"/>
    <w:rsid w:val="00327E85"/>
    <w:rsid w:val="003306E8"/>
    <w:rsid w:val="00330D91"/>
    <w:rsid w:val="00332833"/>
    <w:rsid w:val="0033456E"/>
    <w:rsid w:val="00335FFE"/>
    <w:rsid w:val="003372C6"/>
    <w:rsid w:val="00337BFF"/>
    <w:rsid w:val="003413EC"/>
    <w:rsid w:val="00342F92"/>
    <w:rsid w:val="00343F93"/>
    <w:rsid w:val="003454B7"/>
    <w:rsid w:val="00346E40"/>
    <w:rsid w:val="00356B0D"/>
    <w:rsid w:val="00356C7D"/>
    <w:rsid w:val="00362094"/>
    <w:rsid w:val="003653D9"/>
    <w:rsid w:val="003672DA"/>
    <w:rsid w:val="00367476"/>
    <w:rsid w:val="00367787"/>
    <w:rsid w:val="00370DB0"/>
    <w:rsid w:val="00372B97"/>
    <w:rsid w:val="00372E7F"/>
    <w:rsid w:val="0037387D"/>
    <w:rsid w:val="00373B62"/>
    <w:rsid w:val="00373F68"/>
    <w:rsid w:val="00374F2A"/>
    <w:rsid w:val="003757DF"/>
    <w:rsid w:val="00377C6F"/>
    <w:rsid w:val="00377DB5"/>
    <w:rsid w:val="00383BA6"/>
    <w:rsid w:val="003846B6"/>
    <w:rsid w:val="00385A91"/>
    <w:rsid w:val="00385D07"/>
    <w:rsid w:val="00385E16"/>
    <w:rsid w:val="00385EBA"/>
    <w:rsid w:val="00387F3F"/>
    <w:rsid w:val="00392B1F"/>
    <w:rsid w:val="00393D34"/>
    <w:rsid w:val="00394120"/>
    <w:rsid w:val="003A0418"/>
    <w:rsid w:val="003A1C35"/>
    <w:rsid w:val="003A24DA"/>
    <w:rsid w:val="003A5FCB"/>
    <w:rsid w:val="003A669B"/>
    <w:rsid w:val="003A6EF8"/>
    <w:rsid w:val="003A75D6"/>
    <w:rsid w:val="003A7C51"/>
    <w:rsid w:val="003A7D1F"/>
    <w:rsid w:val="003B1471"/>
    <w:rsid w:val="003B164E"/>
    <w:rsid w:val="003B1997"/>
    <w:rsid w:val="003B1AAA"/>
    <w:rsid w:val="003B4428"/>
    <w:rsid w:val="003B466E"/>
    <w:rsid w:val="003B5668"/>
    <w:rsid w:val="003B6DFE"/>
    <w:rsid w:val="003B7299"/>
    <w:rsid w:val="003C0497"/>
    <w:rsid w:val="003C1259"/>
    <w:rsid w:val="003C1874"/>
    <w:rsid w:val="003C3528"/>
    <w:rsid w:val="003C3D91"/>
    <w:rsid w:val="003C5387"/>
    <w:rsid w:val="003C60B3"/>
    <w:rsid w:val="003D05AB"/>
    <w:rsid w:val="003D2B00"/>
    <w:rsid w:val="003D3585"/>
    <w:rsid w:val="003D3AEE"/>
    <w:rsid w:val="003D6564"/>
    <w:rsid w:val="003E18B6"/>
    <w:rsid w:val="003E1D4F"/>
    <w:rsid w:val="003E3FA5"/>
    <w:rsid w:val="003E443B"/>
    <w:rsid w:val="003E6FE4"/>
    <w:rsid w:val="003E7C46"/>
    <w:rsid w:val="003F4CC2"/>
    <w:rsid w:val="003F6A9E"/>
    <w:rsid w:val="004000DB"/>
    <w:rsid w:val="0040022E"/>
    <w:rsid w:val="004017E6"/>
    <w:rsid w:val="00404B23"/>
    <w:rsid w:val="00405CC4"/>
    <w:rsid w:val="004066D3"/>
    <w:rsid w:val="00406E1B"/>
    <w:rsid w:val="004106DE"/>
    <w:rsid w:val="00413419"/>
    <w:rsid w:val="00413D47"/>
    <w:rsid w:val="004146DF"/>
    <w:rsid w:val="004153FC"/>
    <w:rsid w:val="004154A0"/>
    <w:rsid w:val="004158FC"/>
    <w:rsid w:val="00417787"/>
    <w:rsid w:val="0042069F"/>
    <w:rsid w:val="004206DD"/>
    <w:rsid w:val="00421AB3"/>
    <w:rsid w:val="00421D75"/>
    <w:rsid w:val="0042542B"/>
    <w:rsid w:val="00425B52"/>
    <w:rsid w:val="00425CDE"/>
    <w:rsid w:val="00425F47"/>
    <w:rsid w:val="00432C12"/>
    <w:rsid w:val="004344E8"/>
    <w:rsid w:val="00435626"/>
    <w:rsid w:val="004370E2"/>
    <w:rsid w:val="004403C2"/>
    <w:rsid w:val="0044108A"/>
    <w:rsid w:val="00441D00"/>
    <w:rsid w:val="004458EE"/>
    <w:rsid w:val="00447107"/>
    <w:rsid w:val="004500ED"/>
    <w:rsid w:val="00450489"/>
    <w:rsid w:val="00452D1A"/>
    <w:rsid w:val="00453A1C"/>
    <w:rsid w:val="00454DD0"/>
    <w:rsid w:val="004556F9"/>
    <w:rsid w:val="00456045"/>
    <w:rsid w:val="004571C6"/>
    <w:rsid w:val="0045722F"/>
    <w:rsid w:val="004579B5"/>
    <w:rsid w:val="004579C5"/>
    <w:rsid w:val="0046158A"/>
    <w:rsid w:val="004618C5"/>
    <w:rsid w:val="00461BC7"/>
    <w:rsid w:val="00463146"/>
    <w:rsid w:val="004637AB"/>
    <w:rsid w:val="00464214"/>
    <w:rsid w:val="0046520E"/>
    <w:rsid w:val="004654BC"/>
    <w:rsid w:val="00466394"/>
    <w:rsid w:val="00470F68"/>
    <w:rsid w:val="0047320E"/>
    <w:rsid w:val="004742F8"/>
    <w:rsid w:val="004752A1"/>
    <w:rsid w:val="00475835"/>
    <w:rsid w:val="00475A60"/>
    <w:rsid w:val="00477789"/>
    <w:rsid w:val="00482B6B"/>
    <w:rsid w:val="00484611"/>
    <w:rsid w:val="00487B7A"/>
    <w:rsid w:val="00490113"/>
    <w:rsid w:val="0049175E"/>
    <w:rsid w:val="0049226B"/>
    <w:rsid w:val="00492BBE"/>
    <w:rsid w:val="00494EF9"/>
    <w:rsid w:val="00495FF5"/>
    <w:rsid w:val="004967EE"/>
    <w:rsid w:val="004A1747"/>
    <w:rsid w:val="004A184F"/>
    <w:rsid w:val="004A2340"/>
    <w:rsid w:val="004A3C4C"/>
    <w:rsid w:val="004A4397"/>
    <w:rsid w:val="004B1437"/>
    <w:rsid w:val="004B5B2A"/>
    <w:rsid w:val="004B701C"/>
    <w:rsid w:val="004B7327"/>
    <w:rsid w:val="004C0B1A"/>
    <w:rsid w:val="004C14D4"/>
    <w:rsid w:val="004C2568"/>
    <w:rsid w:val="004C7479"/>
    <w:rsid w:val="004D277A"/>
    <w:rsid w:val="004D513B"/>
    <w:rsid w:val="004D59F6"/>
    <w:rsid w:val="004D5E2C"/>
    <w:rsid w:val="004D6586"/>
    <w:rsid w:val="004D752C"/>
    <w:rsid w:val="004E08DA"/>
    <w:rsid w:val="004E4318"/>
    <w:rsid w:val="004E4EDB"/>
    <w:rsid w:val="004E556B"/>
    <w:rsid w:val="004E63DE"/>
    <w:rsid w:val="004E7288"/>
    <w:rsid w:val="004E7F7B"/>
    <w:rsid w:val="004F0B20"/>
    <w:rsid w:val="004F2B75"/>
    <w:rsid w:val="004F3A43"/>
    <w:rsid w:val="004F4141"/>
    <w:rsid w:val="004F5389"/>
    <w:rsid w:val="004F5BFD"/>
    <w:rsid w:val="004F7DDA"/>
    <w:rsid w:val="005003FA"/>
    <w:rsid w:val="005008FC"/>
    <w:rsid w:val="00501369"/>
    <w:rsid w:val="00502088"/>
    <w:rsid w:val="00505CF0"/>
    <w:rsid w:val="0050664F"/>
    <w:rsid w:val="005101DD"/>
    <w:rsid w:val="00510FEC"/>
    <w:rsid w:val="00512039"/>
    <w:rsid w:val="00513760"/>
    <w:rsid w:val="005138BA"/>
    <w:rsid w:val="005153AA"/>
    <w:rsid w:val="00516E49"/>
    <w:rsid w:val="005172C2"/>
    <w:rsid w:val="00517B54"/>
    <w:rsid w:val="005207D9"/>
    <w:rsid w:val="00522D1A"/>
    <w:rsid w:val="0052381E"/>
    <w:rsid w:val="00524A72"/>
    <w:rsid w:val="005250DD"/>
    <w:rsid w:val="0052577E"/>
    <w:rsid w:val="005265B5"/>
    <w:rsid w:val="005275B0"/>
    <w:rsid w:val="00530F7D"/>
    <w:rsid w:val="00531CA5"/>
    <w:rsid w:val="00531FB0"/>
    <w:rsid w:val="00534258"/>
    <w:rsid w:val="00541244"/>
    <w:rsid w:val="005418DE"/>
    <w:rsid w:val="005442C0"/>
    <w:rsid w:val="005444CD"/>
    <w:rsid w:val="005504A8"/>
    <w:rsid w:val="00553550"/>
    <w:rsid w:val="00553760"/>
    <w:rsid w:val="005543B1"/>
    <w:rsid w:val="00554785"/>
    <w:rsid w:val="00554CC5"/>
    <w:rsid w:val="0055570F"/>
    <w:rsid w:val="00556029"/>
    <w:rsid w:val="00560428"/>
    <w:rsid w:val="00560E92"/>
    <w:rsid w:val="00564A5A"/>
    <w:rsid w:val="005656F2"/>
    <w:rsid w:val="00571CF4"/>
    <w:rsid w:val="00573AAA"/>
    <w:rsid w:val="00573ADD"/>
    <w:rsid w:val="0057509F"/>
    <w:rsid w:val="00581337"/>
    <w:rsid w:val="00582E01"/>
    <w:rsid w:val="00583B2F"/>
    <w:rsid w:val="00587CF3"/>
    <w:rsid w:val="005916B4"/>
    <w:rsid w:val="00592949"/>
    <w:rsid w:val="00593A33"/>
    <w:rsid w:val="00594242"/>
    <w:rsid w:val="005946FD"/>
    <w:rsid w:val="005A04DD"/>
    <w:rsid w:val="005A1159"/>
    <w:rsid w:val="005A176B"/>
    <w:rsid w:val="005A2CE0"/>
    <w:rsid w:val="005A4C12"/>
    <w:rsid w:val="005A703F"/>
    <w:rsid w:val="005B02E4"/>
    <w:rsid w:val="005B3AC1"/>
    <w:rsid w:val="005B7452"/>
    <w:rsid w:val="005C0B26"/>
    <w:rsid w:val="005C0C0F"/>
    <w:rsid w:val="005C2360"/>
    <w:rsid w:val="005C3DB9"/>
    <w:rsid w:val="005C64E2"/>
    <w:rsid w:val="005C739A"/>
    <w:rsid w:val="005D2E49"/>
    <w:rsid w:val="005D2EBF"/>
    <w:rsid w:val="005D3022"/>
    <w:rsid w:val="005D5A1C"/>
    <w:rsid w:val="005D6C6D"/>
    <w:rsid w:val="005D6F89"/>
    <w:rsid w:val="005E064C"/>
    <w:rsid w:val="005E0A9D"/>
    <w:rsid w:val="005E3507"/>
    <w:rsid w:val="005E3CE1"/>
    <w:rsid w:val="005E5482"/>
    <w:rsid w:val="005E71F3"/>
    <w:rsid w:val="005F23DF"/>
    <w:rsid w:val="005F795C"/>
    <w:rsid w:val="006039C6"/>
    <w:rsid w:val="00604A7A"/>
    <w:rsid w:val="0060510A"/>
    <w:rsid w:val="0060574E"/>
    <w:rsid w:val="00606B91"/>
    <w:rsid w:val="00607B84"/>
    <w:rsid w:val="00610DA2"/>
    <w:rsid w:val="006111D3"/>
    <w:rsid w:val="006115C7"/>
    <w:rsid w:val="006126A3"/>
    <w:rsid w:val="00613693"/>
    <w:rsid w:val="0061369E"/>
    <w:rsid w:val="006139DD"/>
    <w:rsid w:val="00613A3F"/>
    <w:rsid w:val="00614372"/>
    <w:rsid w:val="00614790"/>
    <w:rsid w:val="00614EDE"/>
    <w:rsid w:val="00615B2B"/>
    <w:rsid w:val="0062015B"/>
    <w:rsid w:val="00621A16"/>
    <w:rsid w:val="0062374D"/>
    <w:rsid w:val="00626551"/>
    <w:rsid w:val="00626910"/>
    <w:rsid w:val="00631CA6"/>
    <w:rsid w:val="006322DD"/>
    <w:rsid w:val="006325BE"/>
    <w:rsid w:val="00634AB8"/>
    <w:rsid w:val="00635330"/>
    <w:rsid w:val="00635396"/>
    <w:rsid w:val="00636432"/>
    <w:rsid w:val="00640FCB"/>
    <w:rsid w:val="00641540"/>
    <w:rsid w:val="00646634"/>
    <w:rsid w:val="006466F1"/>
    <w:rsid w:val="00654177"/>
    <w:rsid w:val="006544E2"/>
    <w:rsid w:val="00654D66"/>
    <w:rsid w:val="0066074D"/>
    <w:rsid w:val="00667E3E"/>
    <w:rsid w:val="00673F7F"/>
    <w:rsid w:val="0067409A"/>
    <w:rsid w:val="00674C9A"/>
    <w:rsid w:val="00675893"/>
    <w:rsid w:val="0067620C"/>
    <w:rsid w:val="00676670"/>
    <w:rsid w:val="00676845"/>
    <w:rsid w:val="00682A27"/>
    <w:rsid w:val="00684D77"/>
    <w:rsid w:val="006860BB"/>
    <w:rsid w:val="00687100"/>
    <w:rsid w:val="00687458"/>
    <w:rsid w:val="00691394"/>
    <w:rsid w:val="006915AF"/>
    <w:rsid w:val="0069235B"/>
    <w:rsid w:val="00692575"/>
    <w:rsid w:val="00692C8B"/>
    <w:rsid w:val="00692F2C"/>
    <w:rsid w:val="00693876"/>
    <w:rsid w:val="00695E87"/>
    <w:rsid w:val="006A0127"/>
    <w:rsid w:val="006A08B4"/>
    <w:rsid w:val="006A0AB8"/>
    <w:rsid w:val="006B0D09"/>
    <w:rsid w:val="006B115B"/>
    <w:rsid w:val="006B19CA"/>
    <w:rsid w:val="006B4820"/>
    <w:rsid w:val="006B5564"/>
    <w:rsid w:val="006B76F3"/>
    <w:rsid w:val="006B7898"/>
    <w:rsid w:val="006C6331"/>
    <w:rsid w:val="006D0AD8"/>
    <w:rsid w:val="006D0F50"/>
    <w:rsid w:val="006D12C2"/>
    <w:rsid w:val="006D1D9D"/>
    <w:rsid w:val="006D37CD"/>
    <w:rsid w:val="006D51F0"/>
    <w:rsid w:val="006D7E27"/>
    <w:rsid w:val="006E184C"/>
    <w:rsid w:val="006E2AE9"/>
    <w:rsid w:val="006E3ED3"/>
    <w:rsid w:val="006E4DA0"/>
    <w:rsid w:val="006E4FDF"/>
    <w:rsid w:val="006E5EB5"/>
    <w:rsid w:val="006E5FE5"/>
    <w:rsid w:val="006E6941"/>
    <w:rsid w:val="006E6DC5"/>
    <w:rsid w:val="006E6F73"/>
    <w:rsid w:val="006F344D"/>
    <w:rsid w:val="00704F7C"/>
    <w:rsid w:val="007052E1"/>
    <w:rsid w:val="007056ED"/>
    <w:rsid w:val="00705DF7"/>
    <w:rsid w:val="00705FCD"/>
    <w:rsid w:val="007061B2"/>
    <w:rsid w:val="0071060A"/>
    <w:rsid w:val="0071105D"/>
    <w:rsid w:val="007122AC"/>
    <w:rsid w:val="00714A77"/>
    <w:rsid w:val="007155BD"/>
    <w:rsid w:val="00715908"/>
    <w:rsid w:val="0071762C"/>
    <w:rsid w:val="00720FF7"/>
    <w:rsid w:val="00722AF1"/>
    <w:rsid w:val="0072754B"/>
    <w:rsid w:val="00732E44"/>
    <w:rsid w:val="00733A6F"/>
    <w:rsid w:val="00734160"/>
    <w:rsid w:val="00735303"/>
    <w:rsid w:val="007370CC"/>
    <w:rsid w:val="007408D8"/>
    <w:rsid w:val="00741849"/>
    <w:rsid w:val="007541C3"/>
    <w:rsid w:val="007554E6"/>
    <w:rsid w:val="0075656C"/>
    <w:rsid w:val="00757025"/>
    <w:rsid w:val="0076027C"/>
    <w:rsid w:val="007626A2"/>
    <w:rsid w:val="007630C2"/>
    <w:rsid w:val="00763949"/>
    <w:rsid w:val="007664AF"/>
    <w:rsid w:val="00766B11"/>
    <w:rsid w:val="00771300"/>
    <w:rsid w:val="00771372"/>
    <w:rsid w:val="00771425"/>
    <w:rsid w:val="00772572"/>
    <w:rsid w:val="00772E6E"/>
    <w:rsid w:val="007733A9"/>
    <w:rsid w:val="007737D9"/>
    <w:rsid w:val="00773DA5"/>
    <w:rsid w:val="007757B5"/>
    <w:rsid w:val="00776D61"/>
    <w:rsid w:val="00780071"/>
    <w:rsid w:val="00784BA8"/>
    <w:rsid w:val="00785B72"/>
    <w:rsid w:val="0078662D"/>
    <w:rsid w:val="00792470"/>
    <w:rsid w:val="007926F8"/>
    <w:rsid w:val="0079646F"/>
    <w:rsid w:val="0079671F"/>
    <w:rsid w:val="00797B4E"/>
    <w:rsid w:val="007A123B"/>
    <w:rsid w:val="007A59F0"/>
    <w:rsid w:val="007A6A3E"/>
    <w:rsid w:val="007A7B78"/>
    <w:rsid w:val="007B0C37"/>
    <w:rsid w:val="007B1493"/>
    <w:rsid w:val="007B28E3"/>
    <w:rsid w:val="007B507D"/>
    <w:rsid w:val="007B77F5"/>
    <w:rsid w:val="007C0987"/>
    <w:rsid w:val="007C0CC6"/>
    <w:rsid w:val="007C1B39"/>
    <w:rsid w:val="007C1F3F"/>
    <w:rsid w:val="007C4C51"/>
    <w:rsid w:val="007C541D"/>
    <w:rsid w:val="007C5877"/>
    <w:rsid w:val="007C7A7C"/>
    <w:rsid w:val="007D0ECA"/>
    <w:rsid w:val="007D1C12"/>
    <w:rsid w:val="007D20C9"/>
    <w:rsid w:val="007D35A2"/>
    <w:rsid w:val="007D3EDD"/>
    <w:rsid w:val="007D4776"/>
    <w:rsid w:val="007D4819"/>
    <w:rsid w:val="007D5FD5"/>
    <w:rsid w:val="007D732F"/>
    <w:rsid w:val="007E183E"/>
    <w:rsid w:val="007E18CA"/>
    <w:rsid w:val="007E2146"/>
    <w:rsid w:val="007E2B96"/>
    <w:rsid w:val="007E3857"/>
    <w:rsid w:val="007E7CA8"/>
    <w:rsid w:val="007E7EA8"/>
    <w:rsid w:val="007F0796"/>
    <w:rsid w:val="007F22F1"/>
    <w:rsid w:val="007F242C"/>
    <w:rsid w:val="007F2ABA"/>
    <w:rsid w:val="007F5311"/>
    <w:rsid w:val="007F5EDF"/>
    <w:rsid w:val="007F704A"/>
    <w:rsid w:val="00802DC4"/>
    <w:rsid w:val="0080483F"/>
    <w:rsid w:val="008071CD"/>
    <w:rsid w:val="008077CD"/>
    <w:rsid w:val="0081242F"/>
    <w:rsid w:val="008126E4"/>
    <w:rsid w:val="00813270"/>
    <w:rsid w:val="008142CF"/>
    <w:rsid w:val="008144BB"/>
    <w:rsid w:val="008146E8"/>
    <w:rsid w:val="0081730C"/>
    <w:rsid w:val="00817DD3"/>
    <w:rsid w:val="0082036A"/>
    <w:rsid w:val="00824DF6"/>
    <w:rsid w:val="00833229"/>
    <w:rsid w:val="008354C5"/>
    <w:rsid w:val="0083571C"/>
    <w:rsid w:val="0083624C"/>
    <w:rsid w:val="00836563"/>
    <w:rsid w:val="008365A3"/>
    <w:rsid w:val="0084024F"/>
    <w:rsid w:val="0084098E"/>
    <w:rsid w:val="00840FED"/>
    <w:rsid w:val="008417A6"/>
    <w:rsid w:val="00842A0E"/>
    <w:rsid w:val="0084756C"/>
    <w:rsid w:val="008502CD"/>
    <w:rsid w:val="00850DFD"/>
    <w:rsid w:val="00852460"/>
    <w:rsid w:val="00852D3C"/>
    <w:rsid w:val="00853EC0"/>
    <w:rsid w:val="00854790"/>
    <w:rsid w:val="00855DC9"/>
    <w:rsid w:val="008565E2"/>
    <w:rsid w:val="0085799C"/>
    <w:rsid w:val="008603CF"/>
    <w:rsid w:val="008603EF"/>
    <w:rsid w:val="00861611"/>
    <w:rsid w:val="00861990"/>
    <w:rsid w:val="0086232E"/>
    <w:rsid w:val="008626BB"/>
    <w:rsid w:val="00863B97"/>
    <w:rsid w:val="00863FBB"/>
    <w:rsid w:val="00865C63"/>
    <w:rsid w:val="00865DE7"/>
    <w:rsid w:val="00867D65"/>
    <w:rsid w:val="00870C07"/>
    <w:rsid w:val="0087122D"/>
    <w:rsid w:val="0087235E"/>
    <w:rsid w:val="00873C47"/>
    <w:rsid w:val="00873D47"/>
    <w:rsid w:val="00875BF8"/>
    <w:rsid w:val="008767A2"/>
    <w:rsid w:val="00883E0A"/>
    <w:rsid w:val="008840CD"/>
    <w:rsid w:val="008842E3"/>
    <w:rsid w:val="00884652"/>
    <w:rsid w:val="00884E77"/>
    <w:rsid w:val="008863F6"/>
    <w:rsid w:val="00894359"/>
    <w:rsid w:val="00897328"/>
    <w:rsid w:val="008A0728"/>
    <w:rsid w:val="008A18DC"/>
    <w:rsid w:val="008A2207"/>
    <w:rsid w:val="008A3E89"/>
    <w:rsid w:val="008A4BE3"/>
    <w:rsid w:val="008A6AEB"/>
    <w:rsid w:val="008B040E"/>
    <w:rsid w:val="008B285E"/>
    <w:rsid w:val="008B2B06"/>
    <w:rsid w:val="008B2D2E"/>
    <w:rsid w:val="008B3E71"/>
    <w:rsid w:val="008B5B51"/>
    <w:rsid w:val="008B6532"/>
    <w:rsid w:val="008B7228"/>
    <w:rsid w:val="008C01B5"/>
    <w:rsid w:val="008C046B"/>
    <w:rsid w:val="008C06C9"/>
    <w:rsid w:val="008C0C31"/>
    <w:rsid w:val="008C41F7"/>
    <w:rsid w:val="008C7FEF"/>
    <w:rsid w:val="008D2E53"/>
    <w:rsid w:val="008D326F"/>
    <w:rsid w:val="008D4F4C"/>
    <w:rsid w:val="008D5159"/>
    <w:rsid w:val="008D5E3B"/>
    <w:rsid w:val="008D6549"/>
    <w:rsid w:val="008D7CD6"/>
    <w:rsid w:val="008D7F98"/>
    <w:rsid w:val="008E0457"/>
    <w:rsid w:val="008E4369"/>
    <w:rsid w:val="008E43AE"/>
    <w:rsid w:val="008E470C"/>
    <w:rsid w:val="008E5277"/>
    <w:rsid w:val="008E6CB4"/>
    <w:rsid w:val="008E7F7D"/>
    <w:rsid w:val="008F04E7"/>
    <w:rsid w:val="008F5C81"/>
    <w:rsid w:val="008F5C9C"/>
    <w:rsid w:val="008F6759"/>
    <w:rsid w:val="008F68E8"/>
    <w:rsid w:val="008F762E"/>
    <w:rsid w:val="008F79D0"/>
    <w:rsid w:val="009003E5"/>
    <w:rsid w:val="00901022"/>
    <w:rsid w:val="00903D8B"/>
    <w:rsid w:val="00904089"/>
    <w:rsid w:val="00905DCE"/>
    <w:rsid w:val="00911810"/>
    <w:rsid w:val="009127ED"/>
    <w:rsid w:val="00915768"/>
    <w:rsid w:val="00916DC0"/>
    <w:rsid w:val="00923A38"/>
    <w:rsid w:val="00923C7B"/>
    <w:rsid w:val="00924245"/>
    <w:rsid w:val="00926CA8"/>
    <w:rsid w:val="0093060C"/>
    <w:rsid w:val="009329F9"/>
    <w:rsid w:val="00934177"/>
    <w:rsid w:val="00934383"/>
    <w:rsid w:val="00934D22"/>
    <w:rsid w:val="00934D78"/>
    <w:rsid w:val="00935FBB"/>
    <w:rsid w:val="0094010A"/>
    <w:rsid w:val="00941083"/>
    <w:rsid w:val="0094149A"/>
    <w:rsid w:val="00941562"/>
    <w:rsid w:val="00942673"/>
    <w:rsid w:val="00944134"/>
    <w:rsid w:val="00945799"/>
    <w:rsid w:val="00947C65"/>
    <w:rsid w:val="009500C6"/>
    <w:rsid w:val="00950415"/>
    <w:rsid w:val="009507FB"/>
    <w:rsid w:val="00950F64"/>
    <w:rsid w:val="00951ED4"/>
    <w:rsid w:val="00952BC6"/>
    <w:rsid w:val="009537F0"/>
    <w:rsid w:val="00954338"/>
    <w:rsid w:val="00954CE6"/>
    <w:rsid w:val="009563A3"/>
    <w:rsid w:val="00960D18"/>
    <w:rsid w:val="00961046"/>
    <w:rsid w:val="00961C00"/>
    <w:rsid w:val="009634F5"/>
    <w:rsid w:val="0096677D"/>
    <w:rsid w:val="00967999"/>
    <w:rsid w:val="00972617"/>
    <w:rsid w:val="0097449C"/>
    <w:rsid w:val="009747C6"/>
    <w:rsid w:val="009779C2"/>
    <w:rsid w:val="00980A54"/>
    <w:rsid w:val="00981269"/>
    <w:rsid w:val="00981710"/>
    <w:rsid w:val="00982FD2"/>
    <w:rsid w:val="00985632"/>
    <w:rsid w:val="00986C50"/>
    <w:rsid w:val="0098748B"/>
    <w:rsid w:val="00991140"/>
    <w:rsid w:val="00991B89"/>
    <w:rsid w:val="009939EC"/>
    <w:rsid w:val="00993B59"/>
    <w:rsid w:val="009949E8"/>
    <w:rsid w:val="0099587F"/>
    <w:rsid w:val="009961BB"/>
    <w:rsid w:val="00996595"/>
    <w:rsid w:val="00996B46"/>
    <w:rsid w:val="00997E01"/>
    <w:rsid w:val="009A06A1"/>
    <w:rsid w:val="009A1D60"/>
    <w:rsid w:val="009A1D78"/>
    <w:rsid w:val="009A2190"/>
    <w:rsid w:val="009A2C2A"/>
    <w:rsid w:val="009A35AB"/>
    <w:rsid w:val="009A468B"/>
    <w:rsid w:val="009A7357"/>
    <w:rsid w:val="009A7FBC"/>
    <w:rsid w:val="009B0A2E"/>
    <w:rsid w:val="009B0A81"/>
    <w:rsid w:val="009B1B33"/>
    <w:rsid w:val="009B21A3"/>
    <w:rsid w:val="009B28A4"/>
    <w:rsid w:val="009B49B1"/>
    <w:rsid w:val="009B63EC"/>
    <w:rsid w:val="009B7BB2"/>
    <w:rsid w:val="009C1ED0"/>
    <w:rsid w:val="009C35DF"/>
    <w:rsid w:val="009C3767"/>
    <w:rsid w:val="009C379C"/>
    <w:rsid w:val="009C5B3E"/>
    <w:rsid w:val="009C5C61"/>
    <w:rsid w:val="009D1B05"/>
    <w:rsid w:val="009D21FF"/>
    <w:rsid w:val="009D320D"/>
    <w:rsid w:val="009D4355"/>
    <w:rsid w:val="009D6069"/>
    <w:rsid w:val="009D73AE"/>
    <w:rsid w:val="009D7532"/>
    <w:rsid w:val="009D7F13"/>
    <w:rsid w:val="009E261F"/>
    <w:rsid w:val="009E6658"/>
    <w:rsid w:val="009F24E0"/>
    <w:rsid w:val="009F5D3B"/>
    <w:rsid w:val="009F5E12"/>
    <w:rsid w:val="00A0090D"/>
    <w:rsid w:val="00A04708"/>
    <w:rsid w:val="00A05C54"/>
    <w:rsid w:val="00A10C86"/>
    <w:rsid w:val="00A12654"/>
    <w:rsid w:val="00A13472"/>
    <w:rsid w:val="00A134E2"/>
    <w:rsid w:val="00A14845"/>
    <w:rsid w:val="00A15B2B"/>
    <w:rsid w:val="00A20D2B"/>
    <w:rsid w:val="00A232DA"/>
    <w:rsid w:val="00A2381B"/>
    <w:rsid w:val="00A23C26"/>
    <w:rsid w:val="00A27A8C"/>
    <w:rsid w:val="00A302AB"/>
    <w:rsid w:val="00A31B79"/>
    <w:rsid w:val="00A33F7D"/>
    <w:rsid w:val="00A35457"/>
    <w:rsid w:val="00A44593"/>
    <w:rsid w:val="00A46617"/>
    <w:rsid w:val="00A46F04"/>
    <w:rsid w:val="00A5010A"/>
    <w:rsid w:val="00A50617"/>
    <w:rsid w:val="00A50BE9"/>
    <w:rsid w:val="00A56146"/>
    <w:rsid w:val="00A62743"/>
    <w:rsid w:val="00A64E9D"/>
    <w:rsid w:val="00A651B4"/>
    <w:rsid w:val="00A65AF7"/>
    <w:rsid w:val="00A65FE6"/>
    <w:rsid w:val="00A660E1"/>
    <w:rsid w:val="00A7091F"/>
    <w:rsid w:val="00A709E1"/>
    <w:rsid w:val="00A70F04"/>
    <w:rsid w:val="00A746A0"/>
    <w:rsid w:val="00A74CF2"/>
    <w:rsid w:val="00A76746"/>
    <w:rsid w:val="00A77E54"/>
    <w:rsid w:val="00A80C7D"/>
    <w:rsid w:val="00A816E3"/>
    <w:rsid w:val="00A82697"/>
    <w:rsid w:val="00A8356D"/>
    <w:rsid w:val="00A86429"/>
    <w:rsid w:val="00A87E41"/>
    <w:rsid w:val="00A90C5C"/>
    <w:rsid w:val="00A90CC9"/>
    <w:rsid w:val="00A9403A"/>
    <w:rsid w:val="00A94E2C"/>
    <w:rsid w:val="00A96541"/>
    <w:rsid w:val="00A9756A"/>
    <w:rsid w:val="00AA1096"/>
    <w:rsid w:val="00AA2479"/>
    <w:rsid w:val="00AA62F8"/>
    <w:rsid w:val="00AA6D92"/>
    <w:rsid w:val="00AA7E37"/>
    <w:rsid w:val="00AB0180"/>
    <w:rsid w:val="00AB2F7E"/>
    <w:rsid w:val="00AB30C3"/>
    <w:rsid w:val="00AB3F21"/>
    <w:rsid w:val="00AB408E"/>
    <w:rsid w:val="00AB40A8"/>
    <w:rsid w:val="00AB4D7E"/>
    <w:rsid w:val="00AB6143"/>
    <w:rsid w:val="00AB7346"/>
    <w:rsid w:val="00AC0E20"/>
    <w:rsid w:val="00AC1C76"/>
    <w:rsid w:val="00AC286E"/>
    <w:rsid w:val="00AC2F78"/>
    <w:rsid w:val="00AC3FF4"/>
    <w:rsid w:val="00AC5A8C"/>
    <w:rsid w:val="00AC63FB"/>
    <w:rsid w:val="00AC6B4E"/>
    <w:rsid w:val="00AD06D4"/>
    <w:rsid w:val="00AD2A71"/>
    <w:rsid w:val="00AD523F"/>
    <w:rsid w:val="00AD7ADA"/>
    <w:rsid w:val="00AE01FE"/>
    <w:rsid w:val="00AE14C5"/>
    <w:rsid w:val="00AE3021"/>
    <w:rsid w:val="00AE38EE"/>
    <w:rsid w:val="00AE3A02"/>
    <w:rsid w:val="00AE3BEB"/>
    <w:rsid w:val="00AE4584"/>
    <w:rsid w:val="00AE4AEB"/>
    <w:rsid w:val="00AE525A"/>
    <w:rsid w:val="00AE5F35"/>
    <w:rsid w:val="00AE6447"/>
    <w:rsid w:val="00AE710A"/>
    <w:rsid w:val="00AF0C00"/>
    <w:rsid w:val="00AF1098"/>
    <w:rsid w:val="00AF5ABD"/>
    <w:rsid w:val="00B02892"/>
    <w:rsid w:val="00B03659"/>
    <w:rsid w:val="00B0453B"/>
    <w:rsid w:val="00B067FD"/>
    <w:rsid w:val="00B075F3"/>
    <w:rsid w:val="00B07D6D"/>
    <w:rsid w:val="00B1053C"/>
    <w:rsid w:val="00B128DC"/>
    <w:rsid w:val="00B128DD"/>
    <w:rsid w:val="00B15FDB"/>
    <w:rsid w:val="00B1612A"/>
    <w:rsid w:val="00B17A0A"/>
    <w:rsid w:val="00B2067C"/>
    <w:rsid w:val="00B21B17"/>
    <w:rsid w:val="00B25779"/>
    <w:rsid w:val="00B26767"/>
    <w:rsid w:val="00B26785"/>
    <w:rsid w:val="00B27DDB"/>
    <w:rsid w:val="00B27FF4"/>
    <w:rsid w:val="00B316F0"/>
    <w:rsid w:val="00B31938"/>
    <w:rsid w:val="00B32705"/>
    <w:rsid w:val="00B32FD8"/>
    <w:rsid w:val="00B330A4"/>
    <w:rsid w:val="00B34CA4"/>
    <w:rsid w:val="00B35E8E"/>
    <w:rsid w:val="00B3694B"/>
    <w:rsid w:val="00B37131"/>
    <w:rsid w:val="00B37474"/>
    <w:rsid w:val="00B41229"/>
    <w:rsid w:val="00B4194D"/>
    <w:rsid w:val="00B443C1"/>
    <w:rsid w:val="00B45D6C"/>
    <w:rsid w:val="00B47F1A"/>
    <w:rsid w:val="00B50C8D"/>
    <w:rsid w:val="00B5151D"/>
    <w:rsid w:val="00B52CD9"/>
    <w:rsid w:val="00B52D7A"/>
    <w:rsid w:val="00B66536"/>
    <w:rsid w:val="00B667F3"/>
    <w:rsid w:val="00B6694F"/>
    <w:rsid w:val="00B71B35"/>
    <w:rsid w:val="00B73387"/>
    <w:rsid w:val="00B73EE3"/>
    <w:rsid w:val="00B74C2C"/>
    <w:rsid w:val="00B757ED"/>
    <w:rsid w:val="00B75961"/>
    <w:rsid w:val="00B76530"/>
    <w:rsid w:val="00B76565"/>
    <w:rsid w:val="00B818AB"/>
    <w:rsid w:val="00B8570C"/>
    <w:rsid w:val="00B863BA"/>
    <w:rsid w:val="00B8763D"/>
    <w:rsid w:val="00B90327"/>
    <w:rsid w:val="00B9033D"/>
    <w:rsid w:val="00B9135D"/>
    <w:rsid w:val="00B93068"/>
    <w:rsid w:val="00B93071"/>
    <w:rsid w:val="00B93181"/>
    <w:rsid w:val="00BA3A41"/>
    <w:rsid w:val="00BA3FA0"/>
    <w:rsid w:val="00BA4305"/>
    <w:rsid w:val="00BA7249"/>
    <w:rsid w:val="00BA7291"/>
    <w:rsid w:val="00BB29A0"/>
    <w:rsid w:val="00BB2F2C"/>
    <w:rsid w:val="00BB51F9"/>
    <w:rsid w:val="00BB5FE0"/>
    <w:rsid w:val="00BB60D2"/>
    <w:rsid w:val="00BB7CC9"/>
    <w:rsid w:val="00BC029B"/>
    <w:rsid w:val="00BC0AA9"/>
    <w:rsid w:val="00BC25A8"/>
    <w:rsid w:val="00BC2999"/>
    <w:rsid w:val="00BC3097"/>
    <w:rsid w:val="00BC5430"/>
    <w:rsid w:val="00BC559E"/>
    <w:rsid w:val="00BC5EE1"/>
    <w:rsid w:val="00BC6A45"/>
    <w:rsid w:val="00BC7277"/>
    <w:rsid w:val="00BC7E26"/>
    <w:rsid w:val="00BD0269"/>
    <w:rsid w:val="00BD0D2D"/>
    <w:rsid w:val="00BD2CB2"/>
    <w:rsid w:val="00BD4660"/>
    <w:rsid w:val="00BD598E"/>
    <w:rsid w:val="00BD5B2B"/>
    <w:rsid w:val="00BD5C20"/>
    <w:rsid w:val="00BD623E"/>
    <w:rsid w:val="00BD7BD4"/>
    <w:rsid w:val="00BE1F58"/>
    <w:rsid w:val="00BE290E"/>
    <w:rsid w:val="00BE550A"/>
    <w:rsid w:val="00BE5C1B"/>
    <w:rsid w:val="00BE5D9E"/>
    <w:rsid w:val="00BE7E12"/>
    <w:rsid w:val="00BF0676"/>
    <w:rsid w:val="00BF26E8"/>
    <w:rsid w:val="00BF4416"/>
    <w:rsid w:val="00BF644D"/>
    <w:rsid w:val="00BF6E90"/>
    <w:rsid w:val="00BF7793"/>
    <w:rsid w:val="00C00F83"/>
    <w:rsid w:val="00C02835"/>
    <w:rsid w:val="00C035B2"/>
    <w:rsid w:val="00C037E2"/>
    <w:rsid w:val="00C03AF8"/>
    <w:rsid w:val="00C1016F"/>
    <w:rsid w:val="00C1493A"/>
    <w:rsid w:val="00C15D3B"/>
    <w:rsid w:val="00C22B61"/>
    <w:rsid w:val="00C23EE3"/>
    <w:rsid w:val="00C25785"/>
    <w:rsid w:val="00C30954"/>
    <w:rsid w:val="00C31EC9"/>
    <w:rsid w:val="00C33AD2"/>
    <w:rsid w:val="00C35899"/>
    <w:rsid w:val="00C364EA"/>
    <w:rsid w:val="00C36B13"/>
    <w:rsid w:val="00C41220"/>
    <w:rsid w:val="00C41BEB"/>
    <w:rsid w:val="00C42DD3"/>
    <w:rsid w:val="00C432E3"/>
    <w:rsid w:val="00C45463"/>
    <w:rsid w:val="00C51DCC"/>
    <w:rsid w:val="00C52A09"/>
    <w:rsid w:val="00C54ECC"/>
    <w:rsid w:val="00C551EA"/>
    <w:rsid w:val="00C5724E"/>
    <w:rsid w:val="00C5786F"/>
    <w:rsid w:val="00C61EC6"/>
    <w:rsid w:val="00C63067"/>
    <w:rsid w:val="00C64512"/>
    <w:rsid w:val="00C65B8E"/>
    <w:rsid w:val="00C66AD8"/>
    <w:rsid w:val="00C70380"/>
    <w:rsid w:val="00C7065D"/>
    <w:rsid w:val="00C72957"/>
    <w:rsid w:val="00C72960"/>
    <w:rsid w:val="00C7480B"/>
    <w:rsid w:val="00C75A98"/>
    <w:rsid w:val="00C764DF"/>
    <w:rsid w:val="00C77C26"/>
    <w:rsid w:val="00C85A93"/>
    <w:rsid w:val="00C86555"/>
    <w:rsid w:val="00C86982"/>
    <w:rsid w:val="00C9202E"/>
    <w:rsid w:val="00C92312"/>
    <w:rsid w:val="00C93344"/>
    <w:rsid w:val="00C943A1"/>
    <w:rsid w:val="00C96B95"/>
    <w:rsid w:val="00C979E9"/>
    <w:rsid w:val="00CA05B2"/>
    <w:rsid w:val="00CA1A63"/>
    <w:rsid w:val="00CA1ACE"/>
    <w:rsid w:val="00CA2467"/>
    <w:rsid w:val="00CA2F70"/>
    <w:rsid w:val="00CA30A2"/>
    <w:rsid w:val="00CA6088"/>
    <w:rsid w:val="00CA6675"/>
    <w:rsid w:val="00CA78CE"/>
    <w:rsid w:val="00CB031B"/>
    <w:rsid w:val="00CB07E3"/>
    <w:rsid w:val="00CB2EE8"/>
    <w:rsid w:val="00CB7D98"/>
    <w:rsid w:val="00CC0E46"/>
    <w:rsid w:val="00CC18CE"/>
    <w:rsid w:val="00CC1956"/>
    <w:rsid w:val="00CC207B"/>
    <w:rsid w:val="00CC2323"/>
    <w:rsid w:val="00CC7CA1"/>
    <w:rsid w:val="00CD0AF8"/>
    <w:rsid w:val="00CD0D30"/>
    <w:rsid w:val="00CD2129"/>
    <w:rsid w:val="00CD2239"/>
    <w:rsid w:val="00CD2EB6"/>
    <w:rsid w:val="00CD665D"/>
    <w:rsid w:val="00CD6F88"/>
    <w:rsid w:val="00CE0CA6"/>
    <w:rsid w:val="00CE3DAA"/>
    <w:rsid w:val="00CE3DD0"/>
    <w:rsid w:val="00CE3EDD"/>
    <w:rsid w:val="00CE3F83"/>
    <w:rsid w:val="00CE3F91"/>
    <w:rsid w:val="00CE4664"/>
    <w:rsid w:val="00CE4EFB"/>
    <w:rsid w:val="00CE5A6B"/>
    <w:rsid w:val="00CE5F2A"/>
    <w:rsid w:val="00CF198E"/>
    <w:rsid w:val="00CF3E53"/>
    <w:rsid w:val="00CF6109"/>
    <w:rsid w:val="00CF7678"/>
    <w:rsid w:val="00D028D7"/>
    <w:rsid w:val="00D032FB"/>
    <w:rsid w:val="00D0478D"/>
    <w:rsid w:val="00D12AD1"/>
    <w:rsid w:val="00D13A20"/>
    <w:rsid w:val="00D1401F"/>
    <w:rsid w:val="00D177AD"/>
    <w:rsid w:val="00D17DAE"/>
    <w:rsid w:val="00D204B2"/>
    <w:rsid w:val="00D20CEC"/>
    <w:rsid w:val="00D20FDF"/>
    <w:rsid w:val="00D2160F"/>
    <w:rsid w:val="00D24451"/>
    <w:rsid w:val="00D2607F"/>
    <w:rsid w:val="00D272DA"/>
    <w:rsid w:val="00D3003A"/>
    <w:rsid w:val="00D316C3"/>
    <w:rsid w:val="00D36B73"/>
    <w:rsid w:val="00D378C5"/>
    <w:rsid w:val="00D40559"/>
    <w:rsid w:val="00D41092"/>
    <w:rsid w:val="00D42EDE"/>
    <w:rsid w:val="00D43F18"/>
    <w:rsid w:val="00D448D8"/>
    <w:rsid w:val="00D45722"/>
    <w:rsid w:val="00D45DCF"/>
    <w:rsid w:val="00D46F11"/>
    <w:rsid w:val="00D47328"/>
    <w:rsid w:val="00D474EA"/>
    <w:rsid w:val="00D510E1"/>
    <w:rsid w:val="00D52705"/>
    <w:rsid w:val="00D5568F"/>
    <w:rsid w:val="00D5691C"/>
    <w:rsid w:val="00D62B97"/>
    <w:rsid w:val="00D62D5D"/>
    <w:rsid w:val="00D669FE"/>
    <w:rsid w:val="00D71CD6"/>
    <w:rsid w:val="00D726C3"/>
    <w:rsid w:val="00D75F77"/>
    <w:rsid w:val="00D7673D"/>
    <w:rsid w:val="00D76BE4"/>
    <w:rsid w:val="00D82284"/>
    <w:rsid w:val="00D82F16"/>
    <w:rsid w:val="00D83229"/>
    <w:rsid w:val="00D83A97"/>
    <w:rsid w:val="00D85A7A"/>
    <w:rsid w:val="00D861C0"/>
    <w:rsid w:val="00D8732E"/>
    <w:rsid w:val="00D9029C"/>
    <w:rsid w:val="00D9260C"/>
    <w:rsid w:val="00D92D85"/>
    <w:rsid w:val="00D93CD7"/>
    <w:rsid w:val="00DA03BD"/>
    <w:rsid w:val="00DA0A20"/>
    <w:rsid w:val="00DA0B48"/>
    <w:rsid w:val="00DA1701"/>
    <w:rsid w:val="00DA1EB6"/>
    <w:rsid w:val="00DA74A3"/>
    <w:rsid w:val="00DB0019"/>
    <w:rsid w:val="00DB1BEE"/>
    <w:rsid w:val="00DC0F55"/>
    <w:rsid w:val="00DC1D65"/>
    <w:rsid w:val="00DC3438"/>
    <w:rsid w:val="00DC35D0"/>
    <w:rsid w:val="00DC4519"/>
    <w:rsid w:val="00DD1B0D"/>
    <w:rsid w:val="00DD2F4A"/>
    <w:rsid w:val="00DD3960"/>
    <w:rsid w:val="00DD528E"/>
    <w:rsid w:val="00DD5374"/>
    <w:rsid w:val="00DD6399"/>
    <w:rsid w:val="00DD6A8F"/>
    <w:rsid w:val="00DD6DD0"/>
    <w:rsid w:val="00DD79A9"/>
    <w:rsid w:val="00DE029B"/>
    <w:rsid w:val="00DE0E92"/>
    <w:rsid w:val="00DE45F6"/>
    <w:rsid w:val="00DE5D02"/>
    <w:rsid w:val="00DF06B1"/>
    <w:rsid w:val="00DF1867"/>
    <w:rsid w:val="00DF2474"/>
    <w:rsid w:val="00DF3E64"/>
    <w:rsid w:val="00DF5426"/>
    <w:rsid w:val="00DF7488"/>
    <w:rsid w:val="00E01A89"/>
    <w:rsid w:val="00E0211C"/>
    <w:rsid w:val="00E02E1D"/>
    <w:rsid w:val="00E05E2A"/>
    <w:rsid w:val="00E0662F"/>
    <w:rsid w:val="00E06EDE"/>
    <w:rsid w:val="00E06FAE"/>
    <w:rsid w:val="00E1081D"/>
    <w:rsid w:val="00E111B1"/>
    <w:rsid w:val="00E123F8"/>
    <w:rsid w:val="00E1295A"/>
    <w:rsid w:val="00E12CD7"/>
    <w:rsid w:val="00E14F89"/>
    <w:rsid w:val="00E1563E"/>
    <w:rsid w:val="00E15701"/>
    <w:rsid w:val="00E1621E"/>
    <w:rsid w:val="00E166E5"/>
    <w:rsid w:val="00E167CC"/>
    <w:rsid w:val="00E2129C"/>
    <w:rsid w:val="00E2179B"/>
    <w:rsid w:val="00E2290E"/>
    <w:rsid w:val="00E317E4"/>
    <w:rsid w:val="00E31D8F"/>
    <w:rsid w:val="00E32822"/>
    <w:rsid w:val="00E32B7A"/>
    <w:rsid w:val="00E330A9"/>
    <w:rsid w:val="00E35276"/>
    <w:rsid w:val="00E3743D"/>
    <w:rsid w:val="00E37F53"/>
    <w:rsid w:val="00E402AA"/>
    <w:rsid w:val="00E41714"/>
    <w:rsid w:val="00E42A70"/>
    <w:rsid w:val="00E432CE"/>
    <w:rsid w:val="00E43810"/>
    <w:rsid w:val="00E465E9"/>
    <w:rsid w:val="00E46F9A"/>
    <w:rsid w:val="00E509E4"/>
    <w:rsid w:val="00E50E18"/>
    <w:rsid w:val="00E50EC6"/>
    <w:rsid w:val="00E553C0"/>
    <w:rsid w:val="00E55D05"/>
    <w:rsid w:val="00E5631A"/>
    <w:rsid w:val="00E57D98"/>
    <w:rsid w:val="00E60A03"/>
    <w:rsid w:val="00E6274D"/>
    <w:rsid w:val="00E63ADD"/>
    <w:rsid w:val="00E6501B"/>
    <w:rsid w:val="00E665D6"/>
    <w:rsid w:val="00E70DCA"/>
    <w:rsid w:val="00E71D2C"/>
    <w:rsid w:val="00E73520"/>
    <w:rsid w:val="00E73E03"/>
    <w:rsid w:val="00E761A9"/>
    <w:rsid w:val="00E820A0"/>
    <w:rsid w:val="00E83965"/>
    <w:rsid w:val="00E8396F"/>
    <w:rsid w:val="00E83B1E"/>
    <w:rsid w:val="00E83EED"/>
    <w:rsid w:val="00E90BA6"/>
    <w:rsid w:val="00E93464"/>
    <w:rsid w:val="00E97C29"/>
    <w:rsid w:val="00EA033D"/>
    <w:rsid w:val="00EA0821"/>
    <w:rsid w:val="00EA2A2B"/>
    <w:rsid w:val="00EA652F"/>
    <w:rsid w:val="00EA7CB0"/>
    <w:rsid w:val="00EB0AF0"/>
    <w:rsid w:val="00EB2F2E"/>
    <w:rsid w:val="00EB42F1"/>
    <w:rsid w:val="00EB4EB7"/>
    <w:rsid w:val="00EB5A78"/>
    <w:rsid w:val="00EB6342"/>
    <w:rsid w:val="00EB7BE7"/>
    <w:rsid w:val="00EC496C"/>
    <w:rsid w:val="00EC4B07"/>
    <w:rsid w:val="00EC4F70"/>
    <w:rsid w:val="00EC6CD9"/>
    <w:rsid w:val="00EC706D"/>
    <w:rsid w:val="00ED0EB0"/>
    <w:rsid w:val="00ED12AC"/>
    <w:rsid w:val="00ED2AA1"/>
    <w:rsid w:val="00ED2C7C"/>
    <w:rsid w:val="00ED43D9"/>
    <w:rsid w:val="00ED4E91"/>
    <w:rsid w:val="00ED73D9"/>
    <w:rsid w:val="00ED7ED3"/>
    <w:rsid w:val="00EE0B49"/>
    <w:rsid w:val="00EE0BD6"/>
    <w:rsid w:val="00EE19D5"/>
    <w:rsid w:val="00EE1D94"/>
    <w:rsid w:val="00EE2111"/>
    <w:rsid w:val="00EE3FCE"/>
    <w:rsid w:val="00EF0FC0"/>
    <w:rsid w:val="00EF20A1"/>
    <w:rsid w:val="00EF248B"/>
    <w:rsid w:val="00EF469F"/>
    <w:rsid w:val="00EF570D"/>
    <w:rsid w:val="00EF755A"/>
    <w:rsid w:val="00EF757C"/>
    <w:rsid w:val="00EF79A7"/>
    <w:rsid w:val="00F0065E"/>
    <w:rsid w:val="00F00747"/>
    <w:rsid w:val="00F01646"/>
    <w:rsid w:val="00F01ACA"/>
    <w:rsid w:val="00F03824"/>
    <w:rsid w:val="00F04061"/>
    <w:rsid w:val="00F05843"/>
    <w:rsid w:val="00F06F26"/>
    <w:rsid w:val="00F07A9D"/>
    <w:rsid w:val="00F1218D"/>
    <w:rsid w:val="00F1261C"/>
    <w:rsid w:val="00F14632"/>
    <w:rsid w:val="00F150BF"/>
    <w:rsid w:val="00F154EB"/>
    <w:rsid w:val="00F15E5C"/>
    <w:rsid w:val="00F16C33"/>
    <w:rsid w:val="00F17702"/>
    <w:rsid w:val="00F20A32"/>
    <w:rsid w:val="00F22A17"/>
    <w:rsid w:val="00F25097"/>
    <w:rsid w:val="00F262E6"/>
    <w:rsid w:val="00F308B6"/>
    <w:rsid w:val="00F30976"/>
    <w:rsid w:val="00F321A4"/>
    <w:rsid w:val="00F34BC2"/>
    <w:rsid w:val="00F34DB6"/>
    <w:rsid w:val="00F35140"/>
    <w:rsid w:val="00F36391"/>
    <w:rsid w:val="00F41358"/>
    <w:rsid w:val="00F43936"/>
    <w:rsid w:val="00F45AA5"/>
    <w:rsid w:val="00F45B3B"/>
    <w:rsid w:val="00F46854"/>
    <w:rsid w:val="00F46982"/>
    <w:rsid w:val="00F46B78"/>
    <w:rsid w:val="00F46EC4"/>
    <w:rsid w:val="00F471EF"/>
    <w:rsid w:val="00F5058D"/>
    <w:rsid w:val="00F5094A"/>
    <w:rsid w:val="00F50CF0"/>
    <w:rsid w:val="00F55FEC"/>
    <w:rsid w:val="00F57D33"/>
    <w:rsid w:val="00F609BE"/>
    <w:rsid w:val="00F617D1"/>
    <w:rsid w:val="00F61EFA"/>
    <w:rsid w:val="00F6525E"/>
    <w:rsid w:val="00F65CFC"/>
    <w:rsid w:val="00F67EF8"/>
    <w:rsid w:val="00F67FF8"/>
    <w:rsid w:val="00F705D4"/>
    <w:rsid w:val="00F747A4"/>
    <w:rsid w:val="00F74EB9"/>
    <w:rsid w:val="00F7742F"/>
    <w:rsid w:val="00F803BA"/>
    <w:rsid w:val="00F80495"/>
    <w:rsid w:val="00F818DF"/>
    <w:rsid w:val="00F81DD6"/>
    <w:rsid w:val="00F82CEB"/>
    <w:rsid w:val="00F868F7"/>
    <w:rsid w:val="00F90F03"/>
    <w:rsid w:val="00F914B8"/>
    <w:rsid w:val="00F915E4"/>
    <w:rsid w:val="00F92E44"/>
    <w:rsid w:val="00F93577"/>
    <w:rsid w:val="00F9551F"/>
    <w:rsid w:val="00F9626E"/>
    <w:rsid w:val="00F969F6"/>
    <w:rsid w:val="00FA2010"/>
    <w:rsid w:val="00FA2049"/>
    <w:rsid w:val="00FA52F7"/>
    <w:rsid w:val="00FA74E6"/>
    <w:rsid w:val="00FA7B87"/>
    <w:rsid w:val="00FB10D5"/>
    <w:rsid w:val="00FB3DC8"/>
    <w:rsid w:val="00FB4CCA"/>
    <w:rsid w:val="00FB4D3E"/>
    <w:rsid w:val="00FB56E7"/>
    <w:rsid w:val="00FB6DDD"/>
    <w:rsid w:val="00FB787B"/>
    <w:rsid w:val="00FC156B"/>
    <w:rsid w:val="00FC17FB"/>
    <w:rsid w:val="00FC1A1C"/>
    <w:rsid w:val="00FC3C76"/>
    <w:rsid w:val="00FC637B"/>
    <w:rsid w:val="00FC6572"/>
    <w:rsid w:val="00FC77B8"/>
    <w:rsid w:val="00FC79F6"/>
    <w:rsid w:val="00FC7E58"/>
    <w:rsid w:val="00FD16CE"/>
    <w:rsid w:val="00FD2CF0"/>
    <w:rsid w:val="00FD377A"/>
    <w:rsid w:val="00FD3ADE"/>
    <w:rsid w:val="00FD5FB3"/>
    <w:rsid w:val="00FD737E"/>
    <w:rsid w:val="00FE36AD"/>
    <w:rsid w:val="00FE3912"/>
    <w:rsid w:val="00FE3F49"/>
    <w:rsid w:val="00FE78E5"/>
    <w:rsid w:val="00FF12CC"/>
    <w:rsid w:val="00FF3D7A"/>
    <w:rsid w:val="00FF4EC8"/>
    <w:rsid w:val="00FF5877"/>
    <w:rsid w:val="00FF5D2E"/>
    <w:rsid w:val="00FF656C"/>
    <w:rsid w:val="00FF7D30"/>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FB2B37"/>
  <w15:docId w15:val="{1C063FA2-1996-42E5-AC8E-D711C937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07DF"/>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paragraph" w:styleId="Nadpis2">
    <w:name w:val="heading 2"/>
    <w:basedOn w:val="Normlny"/>
    <w:next w:val="Normlny"/>
    <w:link w:val="Nadpis2Char"/>
    <w:uiPriority w:val="9"/>
    <w:semiHidden/>
    <w:unhideWhenUsed/>
    <w:qFormat/>
    <w:rsid w:val="00F058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8A4B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aliases w:val="body,Odsek zoznamu2,List Paragraph 1,A_wyliczenie,K-P_odwolanie,Akapit z listą5,maz_wyliczenie,opis dzialania,Normal bullet 2,List Paragraph1,Bullet 1,Table of contents numbered,List Paragraph4,List1,Dot pt,F5 List Paragraph"/>
    <w:basedOn w:val="Normlny"/>
    <w:link w:val="OdsekzoznamuChar"/>
    <w:uiPriority w:val="34"/>
    <w:qFormat/>
    <w:rsid w:val="00C31EC9"/>
    <w:pPr>
      <w:ind w:left="720"/>
      <w:contextualSpacing/>
    </w:pPr>
  </w:style>
  <w:style w:type="character" w:customStyle="1" w:styleId="alt-edited">
    <w:name w:val="alt-edited"/>
    <w:basedOn w:val="Predvolenpsmoodseku"/>
    <w:rsid w:val="00BC25A8"/>
  </w:style>
  <w:style w:type="paragraph" w:styleId="Textpoznmkypodiarou">
    <w:name w:val="footnote text"/>
    <w:aliases w:val="Alaviitteen teksti Char,Alaviitteen teksti Char Char Char Char Char,Char,Footnote Text Char Char Char,Footnote Text Char Char1,Footnote Text Char1 Char,Footnote Text Char2,Fußnotentext Char,Fußnotentext arial,Märk,f,fn,stile 1"/>
    <w:basedOn w:val="Normlny"/>
    <w:link w:val="TextpoznmkypodiarouChar"/>
    <w:uiPriority w:val="99"/>
    <w:unhideWhenUsed/>
    <w:rsid w:val="001534D0"/>
    <w:pPr>
      <w:spacing w:after="0" w:line="240" w:lineRule="auto"/>
    </w:pPr>
    <w:rPr>
      <w:sz w:val="20"/>
      <w:szCs w:val="20"/>
    </w:rPr>
  </w:style>
  <w:style w:type="character" w:customStyle="1" w:styleId="TextpoznmkypodiarouChar">
    <w:name w:val="Text poznámky pod čiarou Char"/>
    <w:aliases w:val="Alaviitteen teksti Char Char,Alaviitteen teksti Char Char Char Char Char Char,Char Char,Footnote Text Char Char Char Char,Footnote Text Char Char1 Char,Footnote Text Char1 Char Char,Footnote Text Char2 Char,Märk Char,f Char"/>
    <w:basedOn w:val="Predvolenpsmoodseku"/>
    <w:link w:val="Textpoznmkypodiarou"/>
    <w:uiPriority w:val="99"/>
    <w:rsid w:val="001534D0"/>
    <w:rPr>
      <w:sz w:val="20"/>
      <w:szCs w:val="20"/>
    </w:rPr>
  </w:style>
  <w:style w:type="character" w:styleId="Odkaznapoznmkupodiarou">
    <w:name w:val="footnote reference"/>
    <w:aliases w:val="-E Fußnotenzeichen,BVI fnr,Char Ch,Footnote,Footnote Reference Superscript,Footnote Reference text,Footnote reference number,Footnote sign,Footnote symboFußnotenzeichen,Footnote symbol,Footnotes refss,SUPERS,note TESI,number"/>
    <w:basedOn w:val="Predvolenpsmoodseku"/>
    <w:uiPriority w:val="99"/>
    <w:unhideWhenUsed/>
    <w:rsid w:val="001534D0"/>
    <w:rPr>
      <w:vertAlign w:val="superscript"/>
    </w:rPr>
  </w:style>
  <w:style w:type="character" w:styleId="Odkaznakomentr">
    <w:name w:val="annotation reference"/>
    <w:basedOn w:val="Predvolenpsmoodseku"/>
    <w:uiPriority w:val="99"/>
    <w:semiHidden/>
    <w:unhideWhenUsed/>
    <w:rsid w:val="00B52CD9"/>
    <w:rPr>
      <w:sz w:val="16"/>
      <w:szCs w:val="16"/>
    </w:rPr>
  </w:style>
  <w:style w:type="paragraph" w:styleId="Textkomentra">
    <w:name w:val="annotation text"/>
    <w:basedOn w:val="Normlny"/>
    <w:link w:val="TextkomentraChar"/>
    <w:uiPriority w:val="99"/>
    <w:unhideWhenUsed/>
    <w:rsid w:val="00B52CD9"/>
    <w:pPr>
      <w:spacing w:line="240" w:lineRule="auto"/>
    </w:pPr>
    <w:rPr>
      <w:sz w:val="20"/>
      <w:szCs w:val="20"/>
    </w:rPr>
  </w:style>
  <w:style w:type="character" w:customStyle="1" w:styleId="TextkomentraChar">
    <w:name w:val="Text komentára Char"/>
    <w:basedOn w:val="Predvolenpsmoodseku"/>
    <w:link w:val="Textkomentra"/>
    <w:uiPriority w:val="99"/>
    <w:rsid w:val="00B52CD9"/>
    <w:rPr>
      <w:sz w:val="20"/>
      <w:szCs w:val="20"/>
    </w:rPr>
  </w:style>
  <w:style w:type="paragraph" w:styleId="Predmetkomentra">
    <w:name w:val="annotation subject"/>
    <w:basedOn w:val="Textkomentra"/>
    <w:next w:val="Textkomentra"/>
    <w:link w:val="PredmetkomentraChar"/>
    <w:uiPriority w:val="99"/>
    <w:semiHidden/>
    <w:unhideWhenUsed/>
    <w:rsid w:val="00B52CD9"/>
    <w:rPr>
      <w:b/>
      <w:bCs/>
    </w:rPr>
  </w:style>
  <w:style w:type="character" w:customStyle="1" w:styleId="PredmetkomentraChar">
    <w:name w:val="Predmet komentára Char"/>
    <w:basedOn w:val="TextkomentraChar"/>
    <w:link w:val="Predmetkomentra"/>
    <w:uiPriority w:val="99"/>
    <w:semiHidden/>
    <w:rsid w:val="00B52CD9"/>
    <w:rPr>
      <w:b/>
      <w:bCs/>
      <w:sz w:val="20"/>
      <w:szCs w:val="20"/>
    </w:rPr>
  </w:style>
  <w:style w:type="table" w:styleId="Mriekatabuky">
    <w:name w:val="Table Grid"/>
    <w:basedOn w:val="Normlnatabuka"/>
    <w:uiPriority w:val="59"/>
    <w:rsid w:val="008B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redvolenpsmoodseku"/>
    <w:rsid w:val="00441D00"/>
  </w:style>
  <w:style w:type="character" w:styleId="PouitHypertextovPrepojenie">
    <w:name w:val="FollowedHyperlink"/>
    <w:basedOn w:val="Predvolenpsmoodseku"/>
    <w:uiPriority w:val="99"/>
    <w:semiHidden/>
    <w:unhideWhenUsed/>
    <w:rsid w:val="004E4EDB"/>
    <w:rPr>
      <w:color w:val="800080" w:themeColor="followedHyperlink"/>
      <w:u w:val="single"/>
    </w:rPr>
  </w:style>
  <w:style w:type="character" w:customStyle="1" w:styleId="OdsekzoznamuChar">
    <w:name w:val="Odsek zoznamu Char"/>
    <w:aliases w:val="body Char,Odsek zoznamu2 Char,List Paragraph 1 Char,A_wyliczenie Char,K-P_odwolanie Char,Akapit z listą5 Char,maz_wyliczenie Char,opis dzialania Char,Normal bullet 2 Char,List Paragraph1 Char,Bullet 1 Char,List Paragraph4 Char"/>
    <w:link w:val="Odsekzoznamu"/>
    <w:uiPriority w:val="34"/>
    <w:qFormat/>
    <w:locked/>
    <w:rsid w:val="0075656C"/>
  </w:style>
  <w:style w:type="paragraph" w:styleId="Revzia">
    <w:name w:val="Revision"/>
    <w:hidden/>
    <w:uiPriority w:val="99"/>
    <w:semiHidden/>
    <w:rsid w:val="005E3507"/>
    <w:pPr>
      <w:spacing w:after="0" w:line="240" w:lineRule="auto"/>
    </w:pPr>
  </w:style>
  <w:style w:type="paragraph" w:customStyle="1" w:styleId="zzPfad">
    <w:name w:val="zz Pfad"/>
    <w:basedOn w:val="Normlny"/>
    <w:rsid w:val="007C0CC6"/>
    <w:pPr>
      <w:tabs>
        <w:tab w:val="center" w:pos="4320"/>
        <w:tab w:val="right" w:pos="8640"/>
      </w:tabs>
      <w:spacing w:after="0" w:line="160" w:lineRule="exact"/>
    </w:pPr>
    <w:rPr>
      <w:rFonts w:ascii="Arial" w:eastAsia="Times New Roman" w:hAnsi="Arial" w:cs="Times New Roman"/>
      <w:bCs/>
      <w:noProof/>
      <w:sz w:val="14"/>
      <w:szCs w:val="24"/>
      <w:lang w:val="en-US" w:eastAsia="de-DE"/>
    </w:rPr>
  </w:style>
  <w:style w:type="paragraph" w:customStyle="1" w:styleId="zzSeite">
    <w:name w:val="zz Seite"/>
    <w:rsid w:val="007C0CC6"/>
    <w:pPr>
      <w:spacing w:after="0" w:line="200" w:lineRule="exact"/>
      <w:jc w:val="right"/>
    </w:pPr>
    <w:rPr>
      <w:rFonts w:ascii="Arial" w:eastAsia="Times New Roman" w:hAnsi="Arial" w:cs="Times New Roman"/>
      <w:sz w:val="14"/>
      <w:szCs w:val="24"/>
      <w:lang w:val="en-US"/>
    </w:rPr>
  </w:style>
  <w:style w:type="character" w:customStyle="1" w:styleId="eop">
    <w:name w:val="eop"/>
    <w:basedOn w:val="Predvolenpsmoodseku"/>
    <w:rsid w:val="00AE5F35"/>
  </w:style>
  <w:style w:type="paragraph" w:customStyle="1" w:styleId="paragraph">
    <w:name w:val="paragraph"/>
    <w:basedOn w:val="Normlny"/>
    <w:rsid w:val="00AE5F3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8A4BE3"/>
    <w:rPr>
      <w:rFonts w:asciiTheme="majorHAnsi" w:eastAsiaTheme="majorEastAsia" w:hAnsiTheme="majorHAnsi" w:cstheme="majorBidi"/>
      <w:color w:val="243F60" w:themeColor="accent1" w:themeShade="7F"/>
      <w:sz w:val="24"/>
      <w:szCs w:val="24"/>
    </w:rPr>
  </w:style>
  <w:style w:type="character" w:customStyle="1" w:styleId="Nadpis2Char">
    <w:name w:val="Nadpis 2 Char"/>
    <w:basedOn w:val="Predvolenpsmoodseku"/>
    <w:link w:val="Nadpis2"/>
    <w:uiPriority w:val="9"/>
    <w:semiHidden/>
    <w:rsid w:val="00F05843"/>
    <w:rPr>
      <w:rFonts w:asciiTheme="majorHAnsi" w:eastAsiaTheme="majorEastAsia" w:hAnsiTheme="majorHAnsi" w:cstheme="majorBidi"/>
      <w:color w:val="365F91" w:themeColor="accent1" w:themeShade="BF"/>
      <w:sz w:val="26"/>
      <w:szCs w:val="26"/>
    </w:rPr>
  </w:style>
  <w:style w:type="character" w:styleId="Siln">
    <w:name w:val="Strong"/>
    <w:basedOn w:val="Predvolenpsmoodseku"/>
    <w:uiPriority w:val="22"/>
    <w:qFormat/>
    <w:rsid w:val="004D5E2C"/>
    <w:rPr>
      <w:b/>
      <w:bCs/>
    </w:rPr>
  </w:style>
  <w:style w:type="character" w:customStyle="1" w:styleId="rynqvb">
    <w:name w:val="rynqvb"/>
    <w:basedOn w:val="Predvolenpsmoodseku"/>
    <w:rsid w:val="0012142A"/>
  </w:style>
  <w:style w:type="character" w:styleId="Zvraznenie">
    <w:name w:val="Emphasis"/>
    <w:basedOn w:val="Predvolenpsmoodseku"/>
    <w:uiPriority w:val="20"/>
    <w:qFormat/>
    <w:rsid w:val="00327E85"/>
    <w:rPr>
      <w:i/>
      <w:iCs/>
    </w:rPr>
  </w:style>
  <w:style w:type="paragraph" w:styleId="Normlnywebov">
    <w:name w:val="Normal (Web)"/>
    <w:basedOn w:val="Normlny"/>
    <w:uiPriority w:val="99"/>
    <w:unhideWhenUsed/>
    <w:rsid w:val="00D9260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redformtovanHTML">
    <w:name w:val="HTML Preformatted"/>
    <w:basedOn w:val="Normlny"/>
    <w:link w:val="PredformtovanHTMLChar"/>
    <w:uiPriority w:val="99"/>
    <w:unhideWhenUsed/>
    <w:rsid w:val="00F9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F90F03"/>
    <w:rPr>
      <w:rFonts w:ascii="Courier New" w:eastAsia="Times New Roman" w:hAnsi="Courier New" w:cs="Courier New"/>
      <w:sz w:val="20"/>
      <w:szCs w:val="20"/>
      <w:lang w:eastAsia="sk-SK"/>
    </w:rPr>
  </w:style>
  <w:style w:type="character" w:customStyle="1" w:styleId="y2iqfc">
    <w:name w:val="y2iqfc"/>
    <w:basedOn w:val="Predvolenpsmoodseku"/>
    <w:rsid w:val="00F90F03"/>
  </w:style>
  <w:style w:type="character" w:customStyle="1" w:styleId="overflow-hidden">
    <w:name w:val="overflow-hidden"/>
    <w:basedOn w:val="Predvolenpsmoodseku"/>
    <w:rsid w:val="00F4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9758">
      <w:bodyDiv w:val="1"/>
      <w:marLeft w:val="0"/>
      <w:marRight w:val="0"/>
      <w:marTop w:val="0"/>
      <w:marBottom w:val="0"/>
      <w:divBdr>
        <w:top w:val="none" w:sz="0" w:space="0" w:color="auto"/>
        <w:left w:val="none" w:sz="0" w:space="0" w:color="auto"/>
        <w:bottom w:val="none" w:sz="0" w:space="0" w:color="auto"/>
        <w:right w:val="none" w:sz="0" w:space="0" w:color="auto"/>
      </w:divBdr>
    </w:div>
    <w:div w:id="92673259">
      <w:bodyDiv w:val="1"/>
      <w:marLeft w:val="0"/>
      <w:marRight w:val="0"/>
      <w:marTop w:val="0"/>
      <w:marBottom w:val="0"/>
      <w:divBdr>
        <w:top w:val="none" w:sz="0" w:space="0" w:color="auto"/>
        <w:left w:val="none" w:sz="0" w:space="0" w:color="auto"/>
        <w:bottom w:val="none" w:sz="0" w:space="0" w:color="auto"/>
        <w:right w:val="none" w:sz="0" w:space="0" w:color="auto"/>
      </w:divBdr>
    </w:div>
    <w:div w:id="266088378">
      <w:bodyDiv w:val="1"/>
      <w:marLeft w:val="0"/>
      <w:marRight w:val="0"/>
      <w:marTop w:val="0"/>
      <w:marBottom w:val="0"/>
      <w:divBdr>
        <w:top w:val="none" w:sz="0" w:space="0" w:color="auto"/>
        <w:left w:val="none" w:sz="0" w:space="0" w:color="auto"/>
        <w:bottom w:val="none" w:sz="0" w:space="0" w:color="auto"/>
        <w:right w:val="none" w:sz="0" w:space="0" w:color="auto"/>
      </w:divBdr>
    </w:div>
    <w:div w:id="302395035">
      <w:bodyDiv w:val="1"/>
      <w:marLeft w:val="0"/>
      <w:marRight w:val="0"/>
      <w:marTop w:val="0"/>
      <w:marBottom w:val="0"/>
      <w:divBdr>
        <w:top w:val="none" w:sz="0" w:space="0" w:color="auto"/>
        <w:left w:val="none" w:sz="0" w:space="0" w:color="auto"/>
        <w:bottom w:val="none" w:sz="0" w:space="0" w:color="auto"/>
        <w:right w:val="none" w:sz="0" w:space="0" w:color="auto"/>
      </w:divBdr>
    </w:div>
    <w:div w:id="315456744">
      <w:bodyDiv w:val="1"/>
      <w:marLeft w:val="0"/>
      <w:marRight w:val="0"/>
      <w:marTop w:val="0"/>
      <w:marBottom w:val="0"/>
      <w:divBdr>
        <w:top w:val="none" w:sz="0" w:space="0" w:color="auto"/>
        <w:left w:val="none" w:sz="0" w:space="0" w:color="auto"/>
        <w:bottom w:val="none" w:sz="0" w:space="0" w:color="auto"/>
        <w:right w:val="none" w:sz="0" w:space="0" w:color="auto"/>
      </w:divBdr>
    </w:div>
    <w:div w:id="441073971">
      <w:bodyDiv w:val="1"/>
      <w:marLeft w:val="0"/>
      <w:marRight w:val="0"/>
      <w:marTop w:val="0"/>
      <w:marBottom w:val="0"/>
      <w:divBdr>
        <w:top w:val="none" w:sz="0" w:space="0" w:color="auto"/>
        <w:left w:val="none" w:sz="0" w:space="0" w:color="auto"/>
        <w:bottom w:val="none" w:sz="0" w:space="0" w:color="auto"/>
        <w:right w:val="none" w:sz="0" w:space="0" w:color="auto"/>
      </w:divBdr>
      <w:divsChild>
        <w:div w:id="1716544391">
          <w:marLeft w:val="0"/>
          <w:marRight w:val="0"/>
          <w:marTop w:val="0"/>
          <w:marBottom w:val="0"/>
          <w:divBdr>
            <w:top w:val="none" w:sz="0" w:space="0" w:color="auto"/>
            <w:left w:val="none" w:sz="0" w:space="0" w:color="auto"/>
            <w:bottom w:val="none" w:sz="0" w:space="0" w:color="auto"/>
            <w:right w:val="none" w:sz="0" w:space="0" w:color="auto"/>
          </w:divBdr>
          <w:divsChild>
            <w:div w:id="1218971945">
              <w:marLeft w:val="0"/>
              <w:marRight w:val="0"/>
              <w:marTop w:val="0"/>
              <w:marBottom w:val="0"/>
              <w:divBdr>
                <w:top w:val="none" w:sz="0" w:space="0" w:color="auto"/>
                <w:left w:val="none" w:sz="0" w:space="0" w:color="auto"/>
                <w:bottom w:val="none" w:sz="0" w:space="0" w:color="auto"/>
                <w:right w:val="none" w:sz="0" w:space="0" w:color="auto"/>
              </w:divBdr>
              <w:divsChild>
                <w:div w:id="1286619726">
                  <w:marLeft w:val="0"/>
                  <w:marRight w:val="0"/>
                  <w:marTop w:val="0"/>
                  <w:marBottom w:val="0"/>
                  <w:divBdr>
                    <w:top w:val="none" w:sz="0" w:space="0" w:color="auto"/>
                    <w:left w:val="none" w:sz="0" w:space="0" w:color="auto"/>
                    <w:bottom w:val="none" w:sz="0" w:space="0" w:color="auto"/>
                    <w:right w:val="none" w:sz="0" w:space="0" w:color="auto"/>
                  </w:divBdr>
                  <w:divsChild>
                    <w:div w:id="13183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70387">
          <w:marLeft w:val="0"/>
          <w:marRight w:val="0"/>
          <w:marTop w:val="0"/>
          <w:marBottom w:val="0"/>
          <w:divBdr>
            <w:top w:val="none" w:sz="0" w:space="0" w:color="auto"/>
            <w:left w:val="none" w:sz="0" w:space="0" w:color="auto"/>
            <w:bottom w:val="none" w:sz="0" w:space="0" w:color="auto"/>
            <w:right w:val="none" w:sz="0" w:space="0" w:color="auto"/>
          </w:divBdr>
          <w:divsChild>
            <w:div w:id="989947022">
              <w:marLeft w:val="0"/>
              <w:marRight w:val="0"/>
              <w:marTop w:val="0"/>
              <w:marBottom w:val="0"/>
              <w:divBdr>
                <w:top w:val="none" w:sz="0" w:space="0" w:color="auto"/>
                <w:left w:val="none" w:sz="0" w:space="0" w:color="auto"/>
                <w:bottom w:val="none" w:sz="0" w:space="0" w:color="auto"/>
                <w:right w:val="none" w:sz="0" w:space="0" w:color="auto"/>
              </w:divBdr>
              <w:divsChild>
                <w:div w:id="534390658">
                  <w:marLeft w:val="0"/>
                  <w:marRight w:val="0"/>
                  <w:marTop w:val="0"/>
                  <w:marBottom w:val="0"/>
                  <w:divBdr>
                    <w:top w:val="none" w:sz="0" w:space="0" w:color="auto"/>
                    <w:left w:val="none" w:sz="0" w:space="0" w:color="auto"/>
                    <w:bottom w:val="none" w:sz="0" w:space="0" w:color="auto"/>
                    <w:right w:val="none" w:sz="0" w:space="0" w:color="auto"/>
                  </w:divBdr>
                  <w:divsChild>
                    <w:div w:id="14414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271142">
      <w:bodyDiv w:val="1"/>
      <w:marLeft w:val="0"/>
      <w:marRight w:val="0"/>
      <w:marTop w:val="0"/>
      <w:marBottom w:val="0"/>
      <w:divBdr>
        <w:top w:val="none" w:sz="0" w:space="0" w:color="auto"/>
        <w:left w:val="none" w:sz="0" w:space="0" w:color="auto"/>
        <w:bottom w:val="none" w:sz="0" w:space="0" w:color="auto"/>
        <w:right w:val="none" w:sz="0" w:space="0" w:color="auto"/>
      </w:divBdr>
    </w:div>
    <w:div w:id="684751213">
      <w:bodyDiv w:val="1"/>
      <w:marLeft w:val="0"/>
      <w:marRight w:val="0"/>
      <w:marTop w:val="0"/>
      <w:marBottom w:val="0"/>
      <w:divBdr>
        <w:top w:val="none" w:sz="0" w:space="0" w:color="auto"/>
        <w:left w:val="none" w:sz="0" w:space="0" w:color="auto"/>
        <w:bottom w:val="none" w:sz="0" w:space="0" w:color="auto"/>
        <w:right w:val="none" w:sz="0" w:space="0" w:color="auto"/>
      </w:divBdr>
    </w:div>
    <w:div w:id="782501227">
      <w:bodyDiv w:val="1"/>
      <w:marLeft w:val="0"/>
      <w:marRight w:val="0"/>
      <w:marTop w:val="0"/>
      <w:marBottom w:val="0"/>
      <w:divBdr>
        <w:top w:val="none" w:sz="0" w:space="0" w:color="auto"/>
        <w:left w:val="none" w:sz="0" w:space="0" w:color="auto"/>
        <w:bottom w:val="none" w:sz="0" w:space="0" w:color="auto"/>
        <w:right w:val="none" w:sz="0" w:space="0" w:color="auto"/>
      </w:divBdr>
      <w:divsChild>
        <w:div w:id="1742173774">
          <w:marLeft w:val="547"/>
          <w:marRight w:val="0"/>
          <w:marTop w:val="144"/>
          <w:marBottom w:val="0"/>
          <w:divBdr>
            <w:top w:val="none" w:sz="0" w:space="0" w:color="auto"/>
            <w:left w:val="none" w:sz="0" w:space="0" w:color="auto"/>
            <w:bottom w:val="none" w:sz="0" w:space="0" w:color="auto"/>
            <w:right w:val="none" w:sz="0" w:space="0" w:color="auto"/>
          </w:divBdr>
        </w:div>
        <w:div w:id="1522812885">
          <w:marLeft w:val="547"/>
          <w:marRight w:val="0"/>
          <w:marTop w:val="144"/>
          <w:marBottom w:val="0"/>
          <w:divBdr>
            <w:top w:val="none" w:sz="0" w:space="0" w:color="auto"/>
            <w:left w:val="none" w:sz="0" w:space="0" w:color="auto"/>
            <w:bottom w:val="none" w:sz="0" w:space="0" w:color="auto"/>
            <w:right w:val="none" w:sz="0" w:space="0" w:color="auto"/>
          </w:divBdr>
        </w:div>
        <w:div w:id="727534213">
          <w:marLeft w:val="547"/>
          <w:marRight w:val="0"/>
          <w:marTop w:val="144"/>
          <w:marBottom w:val="0"/>
          <w:divBdr>
            <w:top w:val="none" w:sz="0" w:space="0" w:color="auto"/>
            <w:left w:val="none" w:sz="0" w:space="0" w:color="auto"/>
            <w:bottom w:val="none" w:sz="0" w:space="0" w:color="auto"/>
            <w:right w:val="none" w:sz="0" w:space="0" w:color="auto"/>
          </w:divBdr>
        </w:div>
        <w:div w:id="1380327704">
          <w:marLeft w:val="547"/>
          <w:marRight w:val="0"/>
          <w:marTop w:val="144"/>
          <w:marBottom w:val="0"/>
          <w:divBdr>
            <w:top w:val="none" w:sz="0" w:space="0" w:color="auto"/>
            <w:left w:val="none" w:sz="0" w:space="0" w:color="auto"/>
            <w:bottom w:val="none" w:sz="0" w:space="0" w:color="auto"/>
            <w:right w:val="none" w:sz="0" w:space="0" w:color="auto"/>
          </w:divBdr>
        </w:div>
      </w:divsChild>
    </w:div>
    <w:div w:id="812258133">
      <w:bodyDiv w:val="1"/>
      <w:marLeft w:val="0"/>
      <w:marRight w:val="0"/>
      <w:marTop w:val="0"/>
      <w:marBottom w:val="0"/>
      <w:divBdr>
        <w:top w:val="none" w:sz="0" w:space="0" w:color="auto"/>
        <w:left w:val="none" w:sz="0" w:space="0" w:color="auto"/>
        <w:bottom w:val="none" w:sz="0" w:space="0" w:color="auto"/>
        <w:right w:val="none" w:sz="0" w:space="0" w:color="auto"/>
      </w:divBdr>
      <w:divsChild>
        <w:div w:id="921452833">
          <w:marLeft w:val="0"/>
          <w:marRight w:val="0"/>
          <w:marTop w:val="0"/>
          <w:marBottom w:val="0"/>
          <w:divBdr>
            <w:top w:val="none" w:sz="0" w:space="0" w:color="auto"/>
            <w:left w:val="none" w:sz="0" w:space="0" w:color="auto"/>
            <w:bottom w:val="none" w:sz="0" w:space="0" w:color="auto"/>
            <w:right w:val="none" w:sz="0" w:space="0" w:color="auto"/>
          </w:divBdr>
          <w:divsChild>
            <w:div w:id="721254046">
              <w:marLeft w:val="0"/>
              <w:marRight w:val="0"/>
              <w:marTop w:val="0"/>
              <w:marBottom w:val="0"/>
              <w:divBdr>
                <w:top w:val="none" w:sz="0" w:space="0" w:color="auto"/>
                <w:left w:val="none" w:sz="0" w:space="0" w:color="auto"/>
                <w:bottom w:val="none" w:sz="0" w:space="0" w:color="auto"/>
                <w:right w:val="none" w:sz="0" w:space="0" w:color="auto"/>
              </w:divBdr>
              <w:divsChild>
                <w:div w:id="1131093759">
                  <w:marLeft w:val="0"/>
                  <w:marRight w:val="0"/>
                  <w:marTop w:val="0"/>
                  <w:marBottom w:val="0"/>
                  <w:divBdr>
                    <w:top w:val="none" w:sz="0" w:space="0" w:color="auto"/>
                    <w:left w:val="none" w:sz="0" w:space="0" w:color="auto"/>
                    <w:bottom w:val="none" w:sz="0" w:space="0" w:color="auto"/>
                    <w:right w:val="none" w:sz="0" w:space="0" w:color="auto"/>
                  </w:divBdr>
                  <w:divsChild>
                    <w:div w:id="1084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75758">
          <w:marLeft w:val="0"/>
          <w:marRight w:val="0"/>
          <w:marTop w:val="0"/>
          <w:marBottom w:val="0"/>
          <w:divBdr>
            <w:top w:val="none" w:sz="0" w:space="0" w:color="auto"/>
            <w:left w:val="none" w:sz="0" w:space="0" w:color="auto"/>
            <w:bottom w:val="none" w:sz="0" w:space="0" w:color="auto"/>
            <w:right w:val="none" w:sz="0" w:space="0" w:color="auto"/>
          </w:divBdr>
          <w:divsChild>
            <w:div w:id="1276131813">
              <w:marLeft w:val="0"/>
              <w:marRight w:val="0"/>
              <w:marTop w:val="0"/>
              <w:marBottom w:val="0"/>
              <w:divBdr>
                <w:top w:val="none" w:sz="0" w:space="0" w:color="auto"/>
                <w:left w:val="none" w:sz="0" w:space="0" w:color="auto"/>
                <w:bottom w:val="none" w:sz="0" w:space="0" w:color="auto"/>
                <w:right w:val="none" w:sz="0" w:space="0" w:color="auto"/>
              </w:divBdr>
              <w:divsChild>
                <w:div w:id="99254169">
                  <w:marLeft w:val="0"/>
                  <w:marRight w:val="0"/>
                  <w:marTop w:val="0"/>
                  <w:marBottom w:val="0"/>
                  <w:divBdr>
                    <w:top w:val="none" w:sz="0" w:space="0" w:color="auto"/>
                    <w:left w:val="none" w:sz="0" w:space="0" w:color="auto"/>
                    <w:bottom w:val="none" w:sz="0" w:space="0" w:color="auto"/>
                    <w:right w:val="none" w:sz="0" w:space="0" w:color="auto"/>
                  </w:divBdr>
                  <w:divsChild>
                    <w:div w:id="5031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63">
      <w:bodyDiv w:val="1"/>
      <w:marLeft w:val="0"/>
      <w:marRight w:val="0"/>
      <w:marTop w:val="0"/>
      <w:marBottom w:val="0"/>
      <w:divBdr>
        <w:top w:val="none" w:sz="0" w:space="0" w:color="auto"/>
        <w:left w:val="none" w:sz="0" w:space="0" w:color="auto"/>
        <w:bottom w:val="none" w:sz="0" w:space="0" w:color="auto"/>
        <w:right w:val="none" w:sz="0" w:space="0" w:color="auto"/>
      </w:divBdr>
    </w:div>
    <w:div w:id="1020620123">
      <w:bodyDiv w:val="1"/>
      <w:marLeft w:val="0"/>
      <w:marRight w:val="0"/>
      <w:marTop w:val="0"/>
      <w:marBottom w:val="0"/>
      <w:divBdr>
        <w:top w:val="none" w:sz="0" w:space="0" w:color="auto"/>
        <w:left w:val="none" w:sz="0" w:space="0" w:color="auto"/>
        <w:bottom w:val="none" w:sz="0" w:space="0" w:color="auto"/>
        <w:right w:val="none" w:sz="0" w:space="0" w:color="auto"/>
      </w:divBdr>
    </w:div>
    <w:div w:id="1061635849">
      <w:bodyDiv w:val="1"/>
      <w:marLeft w:val="0"/>
      <w:marRight w:val="0"/>
      <w:marTop w:val="0"/>
      <w:marBottom w:val="0"/>
      <w:divBdr>
        <w:top w:val="none" w:sz="0" w:space="0" w:color="auto"/>
        <w:left w:val="none" w:sz="0" w:space="0" w:color="auto"/>
        <w:bottom w:val="none" w:sz="0" w:space="0" w:color="auto"/>
        <w:right w:val="none" w:sz="0" w:space="0" w:color="auto"/>
      </w:divBdr>
      <w:divsChild>
        <w:div w:id="1557274397">
          <w:marLeft w:val="0"/>
          <w:marRight w:val="0"/>
          <w:marTop w:val="0"/>
          <w:marBottom w:val="0"/>
          <w:divBdr>
            <w:top w:val="none" w:sz="0" w:space="0" w:color="auto"/>
            <w:left w:val="none" w:sz="0" w:space="0" w:color="auto"/>
            <w:bottom w:val="none" w:sz="0" w:space="0" w:color="auto"/>
            <w:right w:val="none" w:sz="0" w:space="0" w:color="auto"/>
          </w:divBdr>
          <w:divsChild>
            <w:div w:id="1380859884">
              <w:marLeft w:val="0"/>
              <w:marRight w:val="0"/>
              <w:marTop w:val="0"/>
              <w:marBottom w:val="0"/>
              <w:divBdr>
                <w:top w:val="none" w:sz="0" w:space="0" w:color="auto"/>
                <w:left w:val="none" w:sz="0" w:space="0" w:color="auto"/>
                <w:bottom w:val="none" w:sz="0" w:space="0" w:color="auto"/>
                <w:right w:val="none" w:sz="0" w:space="0" w:color="auto"/>
              </w:divBdr>
              <w:divsChild>
                <w:div w:id="1765684303">
                  <w:marLeft w:val="0"/>
                  <w:marRight w:val="0"/>
                  <w:marTop w:val="0"/>
                  <w:marBottom w:val="0"/>
                  <w:divBdr>
                    <w:top w:val="none" w:sz="0" w:space="0" w:color="auto"/>
                    <w:left w:val="none" w:sz="0" w:space="0" w:color="auto"/>
                    <w:bottom w:val="none" w:sz="0" w:space="0" w:color="auto"/>
                    <w:right w:val="none" w:sz="0" w:space="0" w:color="auto"/>
                  </w:divBdr>
                  <w:divsChild>
                    <w:div w:id="11190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2682">
          <w:marLeft w:val="0"/>
          <w:marRight w:val="0"/>
          <w:marTop w:val="0"/>
          <w:marBottom w:val="0"/>
          <w:divBdr>
            <w:top w:val="none" w:sz="0" w:space="0" w:color="auto"/>
            <w:left w:val="none" w:sz="0" w:space="0" w:color="auto"/>
            <w:bottom w:val="none" w:sz="0" w:space="0" w:color="auto"/>
            <w:right w:val="none" w:sz="0" w:space="0" w:color="auto"/>
          </w:divBdr>
          <w:divsChild>
            <w:div w:id="1170172236">
              <w:marLeft w:val="0"/>
              <w:marRight w:val="0"/>
              <w:marTop w:val="0"/>
              <w:marBottom w:val="0"/>
              <w:divBdr>
                <w:top w:val="none" w:sz="0" w:space="0" w:color="auto"/>
                <w:left w:val="none" w:sz="0" w:space="0" w:color="auto"/>
                <w:bottom w:val="none" w:sz="0" w:space="0" w:color="auto"/>
                <w:right w:val="none" w:sz="0" w:space="0" w:color="auto"/>
              </w:divBdr>
              <w:divsChild>
                <w:div w:id="2095974516">
                  <w:marLeft w:val="0"/>
                  <w:marRight w:val="0"/>
                  <w:marTop w:val="0"/>
                  <w:marBottom w:val="0"/>
                  <w:divBdr>
                    <w:top w:val="none" w:sz="0" w:space="0" w:color="auto"/>
                    <w:left w:val="none" w:sz="0" w:space="0" w:color="auto"/>
                    <w:bottom w:val="none" w:sz="0" w:space="0" w:color="auto"/>
                    <w:right w:val="none" w:sz="0" w:space="0" w:color="auto"/>
                  </w:divBdr>
                  <w:divsChild>
                    <w:div w:id="622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6669">
      <w:bodyDiv w:val="1"/>
      <w:marLeft w:val="0"/>
      <w:marRight w:val="0"/>
      <w:marTop w:val="0"/>
      <w:marBottom w:val="0"/>
      <w:divBdr>
        <w:top w:val="none" w:sz="0" w:space="0" w:color="auto"/>
        <w:left w:val="none" w:sz="0" w:space="0" w:color="auto"/>
        <w:bottom w:val="none" w:sz="0" w:space="0" w:color="auto"/>
        <w:right w:val="none" w:sz="0" w:space="0" w:color="auto"/>
      </w:divBdr>
    </w:div>
    <w:div w:id="1225290609">
      <w:bodyDiv w:val="1"/>
      <w:marLeft w:val="0"/>
      <w:marRight w:val="0"/>
      <w:marTop w:val="0"/>
      <w:marBottom w:val="0"/>
      <w:divBdr>
        <w:top w:val="none" w:sz="0" w:space="0" w:color="auto"/>
        <w:left w:val="none" w:sz="0" w:space="0" w:color="auto"/>
        <w:bottom w:val="none" w:sz="0" w:space="0" w:color="auto"/>
        <w:right w:val="none" w:sz="0" w:space="0" w:color="auto"/>
      </w:divBdr>
    </w:div>
    <w:div w:id="1262301266">
      <w:bodyDiv w:val="1"/>
      <w:marLeft w:val="0"/>
      <w:marRight w:val="0"/>
      <w:marTop w:val="0"/>
      <w:marBottom w:val="0"/>
      <w:divBdr>
        <w:top w:val="none" w:sz="0" w:space="0" w:color="auto"/>
        <w:left w:val="none" w:sz="0" w:space="0" w:color="auto"/>
        <w:bottom w:val="none" w:sz="0" w:space="0" w:color="auto"/>
        <w:right w:val="none" w:sz="0" w:space="0" w:color="auto"/>
      </w:divBdr>
    </w:div>
    <w:div w:id="1369720397">
      <w:bodyDiv w:val="1"/>
      <w:marLeft w:val="0"/>
      <w:marRight w:val="0"/>
      <w:marTop w:val="0"/>
      <w:marBottom w:val="0"/>
      <w:divBdr>
        <w:top w:val="none" w:sz="0" w:space="0" w:color="auto"/>
        <w:left w:val="none" w:sz="0" w:space="0" w:color="auto"/>
        <w:bottom w:val="none" w:sz="0" w:space="0" w:color="auto"/>
        <w:right w:val="none" w:sz="0" w:space="0" w:color="auto"/>
      </w:divBdr>
      <w:divsChild>
        <w:div w:id="398138989">
          <w:marLeft w:val="0"/>
          <w:marRight w:val="0"/>
          <w:marTop w:val="0"/>
          <w:marBottom w:val="0"/>
          <w:divBdr>
            <w:top w:val="none" w:sz="0" w:space="0" w:color="auto"/>
            <w:left w:val="none" w:sz="0" w:space="0" w:color="auto"/>
            <w:bottom w:val="none" w:sz="0" w:space="0" w:color="auto"/>
            <w:right w:val="none" w:sz="0" w:space="0" w:color="auto"/>
          </w:divBdr>
          <w:divsChild>
            <w:div w:id="704907615">
              <w:marLeft w:val="0"/>
              <w:marRight w:val="0"/>
              <w:marTop w:val="0"/>
              <w:marBottom w:val="0"/>
              <w:divBdr>
                <w:top w:val="none" w:sz="0" w:space="0" w:color="auto"/>
                <w:left w:val="none" w:sz="0" w:space="0" w:color="auto"/>
                <w:bottom w:val="none" w:sz="0" w:space="0" w:color="auto"/>
                <w:right w:val="none" w:sz="0" w:space="0" w:color="auto"/>
              </w:divBdr>
              <w:divsChild>
                <w:div w:id="1875389804">
                  <w:marLeft w:val="0"/>
                  <w:marRight w:val="0"/>
                  <w:marTop w:val="0"/>
                  <w:marBottom w:val="0"/>
                  <w:divBdr>
                    <w:top w:val="none" w:sz="0" w:space="0" w:color="auto"/>
                    <w:left w:val="none" w:sz="0" w:space="0" w:color="auto"/>
                    <w:bottom w:val="none" w:sz="0" w:space="0" w:color="auto"/>
                    <w:right w:val="none" w:sz="0" w:space="0" w:color="auto"/>
                  </w:divBdr>
                  <w:divsChild>
                    <w:div w:id="37248556">
                      <w:marLeft w:val="0"/>
                      <w:marRight w:val="0"/>
                      <w:marTop w:val="0"/>
                      <w:marBottom w:val="0"/>
                      <w:divBdr>
                        <w:top w:val="none" w:sz="0" w:space="0" w:color="auto"/>
                        <w:left w:val="none" w:sz="0" w:space="0" w:color="auto"/>
                        <w:bottom w:val="none" w:sz="0" w:space="0" w:color="auto"/>
                        <w:right w:val="none" w:sz="0" w:space="0" w:color="auto"/>
                      </w:divBdr>
                      <w:divsChild>
                        <w:div w:id="1364095611">
                          <w:marLeft w:val="0"/>
                          <w:marRight w:val="0"/>
                          <w:marTop w:val="0"/>
                          <w:marBottom w:val="0"/>
                          <w:divBdr>
                            <w:top w:val="none" w:sz="0" w:space="0" w:color="auto"/>
                            <w:left w:val="none" w:sz="0" w:space="0" w:color="auto"/>
                            <w:bottom w:val="none" w:sz="0" w:space="0" w:color="auto"/>
                            <w:right w:val="none" w:sz="0" w:space="0" w:color="auto"/>
                          </w:divBdr>
                          <w:divsChild>
                            <w:div w:id="5351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655172">
      <w:bodyDiv w:val="1"/>
      <w:marLeft w:val="0"/>
      <w:marRight w:val="0"/>
      <w:marTop w:val="0"/>
      <w:marBottom w:val="0"/>
      <w:divBdr>
        <w:top w:val="none" w:sz="0" w:space="0" w:color="auto"/>
        <w:left w:val="none" w:sz="0" w:space="0" w:color="auto"/>
        <w:bottom w:val="none" w:sz="0" w:space="0" w:color="auto"/>
        <w:right w:val="none" w:sz="0" w:space="0" w:color="auto"/>
      </w:divBdr>
    </w:div>
    <w:div w:id="1433167949">
      <w:bodyDiv w:val="1"/>
      <w:marLeft w:val="0"/>
      <w:marRight w:val="0"/>
      <w:marTop w:val="0"/>
      <w:marBottom w:val="0"/>
      <w:divBdr>
        <w:top w:val="none" w:sz="0" w:space="0" w:color="auto"/>
        <w:left w:val="none" w:sz="0" w:space="0" w:color="auto"/>
        <w:bottom w:val="none" w:sz="0" w:space="0" w:color="auto"/>
        <w:right w:val="none" w:sz="0" w:space="0" w:color="auto"/>
      </w:divBdr>
    </w:div>
    <w:div w:id="1455295291">
      <w:bodyDiv w:val="1"/>
      <w:marLeft w:val="0"/>
      <w:marRight w:val="0"/>
      <w:marTop w:val="0"/>
      <w:marBottom w:val="0"/>
      <w:divBdr>
        <w:top w:val="none" w:sz="0" w:space="0" w:color="auto"/>
        <w:left w:val="none" w:sz="0" w:space="0" w:color="auto"/>
        <w:bottom w:val="none" w:sz="0" w:space="0" w:color="auto"/>
        <w:right w:val="none" w:sz="0" w:space="0" w:color="auto"/>
      </w:divBdr>
    </w:div>
    <w:div w:id="1493376211">
      <w:bodyDiv w:val="1"/>
      <w:marLeft w:val="0"/>
      <w:marRight w:val="0"/>
      <w:marTop w:val="0"/>
      <w:marBottom w:val="0"/>
      <w:divBdr>
        <w:top w:val="none" w:sz="0" w:space="0" w:color="auto"/>
        <w:left w:val="none" w:sz="0" w:space="0" w:color="auto"/>
        <w:bottom w:val="none" w:sz="0" w:space="0" w:color="auto"/>
        <w:right w:val="none" w:sz="0" w:space="0" w:color="auto"/>
      </w:divBdr>
    </w:div>
    <w:div w:id="1498494309">
      <w:bodyDiv w:val="1"/>
      <w:marLeft w:val="0"/>
      <w:marRight w:val="0"/>
      <w:marTop w:val="0"/>
      <w:marBottom w:val="0"/>
      <w:divBdr>
        <w:top w:val="none" w:sz="0" w:space="0" w:color="auto"/>
        <w:left w:val="none" w:sz="0" w:space="0" w:color="auto"/>
        <w:bottom w:val="none" w:sz="0" w:space="0" w:color="auto"/>
        <w:right w:val="none" w:sz="0" w:space="0" w:color="auto"/>
      </w:divBdr>
    </w:div>
    <w:div w:id="1538853781">
      <w:bodyDiv w:val="1"/>
      <w:marLeft w:val="0"/>
      <w:marRight w:val="0"/>
      <w:marTop w:val="0"/>
      <w:marBottom w:val="0"/>
      <w:divBdr>
        <w:top w:val="none" w:sz="0" w:space="0" w:color="auto"/>
        <w:left w:val="none" w:sz="0" w:space="0" w:color="auto"/>
        <w:bottom w:val="none" w:sz="0" w:space="0" w:color="auto"/>
        <w:right w:val="none" w:sz="0" w:space="0" w:color="auto"/>
      </w:divBdr>
    </w:div>
    <w:div w:id="1639721585">
      <w:bodyDiv w:val="1"/>
      <w:marLeft w:val="0"/>
      <w:marRight w:val="0"/>
      <w:marTop w:val="0"/>
      <w:marBottom w:val="0"/>
      <w:divBdr>
        <w:top w:val="none" w:sz="0" w:space="0" w:color="auto"/>
        <w:left w:val="none" w:sz="0" w:space="0" w:color="auto"/>
        <w:bottom w:val="none" w:sz="0" w:space="0" w:color="auto"/>
        <w:right w:val="none" w:sz="0" w:space="0" w:color="auto"/>
      </w:divBdr>
    </w:div>
    <w:div w:id="1726756133">
      <w:bodyDiv w:val="1"/>
      <w:marLeft w:val="0"/>
      <w:marRight w:val="0"/>
      <w:marTop w:val="0"/>
      <w:marBottom w:val="0"/>
      <w:divBdr>
        <w:top w:val="none" w:sz="0" w:space="0" w:color="auto"/>
        <w:left w:val="none" w:sz="0" w:space="0" w:color="auto"/>
        <w:bottom w:val="none" w:sz="0" w:space="0" w:color="auto"/>
        <w:right w:val="none" w:sz="0" w:space="0" w:color="auto"/>
      </w:divBdr>
    </w:div>
    <w:div w:id="1762139974">
      <w:bodyDiv w:val="1"/>
      <w:marLeft w:val="0"/>
      <w:marRight w:val="0"/>
      <w:marTop w:val="0"/>
      <w:marBottom w:val="0"/>
      <w:divBdr>
        <w:top w:val="none" w:sz="0" w:space="0" w:color="auto"/>
        <w:left w:val="none" w:sz="0" w:space="0" w:color="auto"/>
        <w:bottom w:val="none" w:sz="0" w:space="0" w:color="auto"/>
        <w:right w:val="none" w:sz="0" w:space="0" w:color="auto"/>
      </w:divBdr>
    </w:div>
    <w:div w:id="1781607324">
      <w:bodyDiv w:val="1"/>
      <w:marLeft w:val="0"/>
      <w:marRight w:val="0"/>
      <w:marTop w:val="0"/>
      <w:marBottom w:val="0"/>
      <w:divBdr>
        <w:top w:val="none" w:sz="0" w:space="0" w:color="auto"/>
        <w:left w:val="none" w:sz="0" w:space="0" w:color="auto"/>
        <w:bottom w:val="none" w:sz="0" w:space="0" w:color="auto"/>
        <w:right w:val="none" w:sz="0" w:space="0" w:color="auto"/>
      </w:divBdr>
      <w:divsChild>
        <w:div w:id="642391118">
          <w:marLeft w:val="0"/>
          <w:marRight w:val="0"/>
          <w:marTop w:val="0"/>
          <w:marBottom w:val="0"/>
          <w:divBdr>
            <w:top w:val="none" w:sz="0" w:space="0" w:color="auto"/>
            <w:left w:val="none" w:sz="0" w:space="0" w:color="auto"/>
            <w:bottom w:val="none" w:sz="0" w:space="0" w:color="auto"/>
            <w:right w:val="none" w:sz="0" w:space="0" w:color="auto"/>
          </w:divBdr>
          <w:divsChild>
            <w:div w:id="876039541">
              <w:marLeft w:val="0"/>
              <w:marRight w:val="0"/>
              <w:marTop w:val="0"/>
              <w:marBottom w:val="0"/>
              <w:divBdr>
                <w:top w:val="none" w:sz="0" w:space="0" w:color="auto"/>
                <w:left w:val="none" w:sz="0" w:space="0" w:color="auto"/>
                <w:bottom w:val="none" w:sz="0" w:space="0" w:color="auto"/>
                <w:right w:val="none" w:sz="0" w:space="0" w:color="auto"/>
              </w:divBdr>
              <w:divsChild>
                <w:div w:id="795753901">
                  <w:marLeft w:val="0"/>
                  <w:marRight w:val="0"/>
                  <w:marTop w:val="0"/>
                  <w:marBottom w:val="0"/>
                  <w:divBdr>
                    <w:top w:val="none" w:sz="0" w:space="0" w:color="auto"/>
                    <w:left w:val="none" w:sz="0" w:space="0" w:color="auto"/>
                    <w:bottom w:val="none" w:sz="0" w:space="0" w:color="auto"/>
                    <w:right w:val="none" w:sz="0" w:space="0" w:color="auto"/>
                  </w:divBdr>
                  <w:divsChild>
                    <w:div w:id="322777560">
                      <w:marLeft w:val="0"/>
                      <w:marRight w:val="0"/>
                      <w:marTop w:val="0"/>
                      <w:marBottom w:val="0"/>
                      <w:divBdr>
                        <w:top w:val="none" w:sz="0" w:space="0" w:color="auto"/>
                        <w:left w:val="none" w:sz="0" w:space="0" w:color="auto"/>
                        <w:bottom w:val="none" w:sz="0" w:space="0" w:color="auto"/>
                        <w:right w:val="none" w:sz="0" w:space="0" w:color="auto"/>
                      </w:divBdr>
                      <w:divsChild>
                        <w:div w:id="826631059">
                          <w:marLeft w:val="0"/>
                          <w:marRight w:val="0"/>
                          <w:marTop w:val="0"/>
                          <w:marBottom w:val="0"/>
                          <w:divBdr>
                            <w:top w:val="none" w:sz="0" w:space="0" w:color="auto"/>
                            <w:left w:val="none" w:sz="0" w:space="0" w:color="auto"/>
                            <w:bottom w:val="none" w:sz="0" w:space="0" w:color="auto"/>
                            <w:right w:val="none" w:sz="0" w:space="0" w:color="auto"/>
                          </w:divBdr>
                          <w:divsChild>
                            <w:div w:id="11354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31187">
      <w:bodyDiv w:val="1"/>
      <w:marLeft w:val="0"/>
      <w:marRight w:val="0"/>
      <w:marTop w:val="0"/>
      <w:marBottom w:val="0"/>
      <w:divBdr>
        <w:top w:val="none" w:sz="0" w:space="0" w:color="auto"/>
        <w:left w:val="none" w:sz="0" w:space="0" w:color="auto"/>
        <w:bottom w:val="none" w:sz="0" w:space="0" w:color="auto"/>
        <w:right w:val="none" w:sz="0" w:space="0" w:color="auto"/>
      </w:divBdr>
    </w:div>
    <w:div w:id="1928031999">
      <w:bodyDiv w:val="1"/>
      <w:marLeft w:val="0"/>
      <w:marRight w:val="0"/>
      <w:marTop w:val="0"/>
      <w:marBottom w:val="0"/>
      <w:divBdr>
        <w:top w:val="none" w:sz="0" w:space="0" w:color="auto"/>
        <w:left w:val="none" w:sz="0" w:space="0" w:color="auto"/>
        <w:bottom w:val="none" w:sz="0" w:space="0" w:color="auto"/>
        <w:right w:val="none" w:sz="0" w:space="0" w:color="auto"/>
      </w:divBdr>
      <w:divsChild>
        <w:div w:id="417214497">
          <w:marLeft w:val="0"/>
          <w:marRight w:val="0"/>
          <w:marTop w:val="0"/>
          <w:marBottom w:val="0"/>
          <w:divBdr>
            <w:top w:val="none" w:sz="0" w:space="0" w:color="auto"/>
            <w:left w:val="none" w:sz="0" w:space="0" w:color="auto"/>
            <w:bottom w:val="none" w:sz="0" w:space="0" w:color="auto"/>
            <w:right w:val="none" w:sz="0" w:space="0" w:color="auto"/>
          </w:divBdr>
          <w:divsChild>
            <w:div w:id="580601258">
              <w:marLeft w:val="0"/>
              <w:marRight w:val="0"/>
              <w:marTop w:val="0"/>
              <w:marBottom w:val="600"/>
              <w:divBdr>
                <w:top w:val="none" w:sz="0" w:space="0" w:color="auto"/>
                <w:left w:val="none" w:sz="0" w:space="0" w:color="auto"/>
                <w:bottom w:val="none" w:sz="0" w:space="0" w:color="auto"/>
                <w:right w:val="none" w:sz="0" w:space="0" w:color="auto"/>
              </w:divBdr>
              <w:divsChild>
                <w:div w:id="200481041">
                  <w:marLeft w:val="0"/>
                  <w:marRight w:val="0"/>
                  <w:marTop w:val="0"/>
                  <w:marBottom w:val="0"/>
                  <w:divBdr>
                    <w:top w:val="single" w:sz="6" w:space="19" w:color="DADADA"/>
                    <w:left w:val="single" w:sz="6" w:space="21" w:color="DADADA"/>
                    <w:bottom w:val="single" w:sz="6" w:space="19" w:color="DADADA"/>
                    <w:right w:val="single" w:sz="6" w:space="21" w:color="DADADA"/>
                  </w:divBdr>
                </w:div>
              </w:divsChild>
            </w:div>
          </w:divsChild>
        </w:div>
      </w:divsChild>
    </w:div>
    <w:div w:id="1961912618">
      <w:bodyDiv w:val="1"/>
      <w:marLeft w:val="0"/>
      <w:marRight w:val="0"/>
      <w:marTop w:val="0"/>
      <w:marBottom w:val="0"/>
      <w:divBdr>
        <w:top w:val="none" w:sz="0" w:space="0" w:color="auto"/>
        <w:left w:val="none" w:sz="0" w:space="0" w:color="auto"/>
        <w:bottom w:val="none" w:sz="0" w:space="0" w:color="auto"/>
        <w:right w:val="none" w:sz="0" w:space="0" w:color="auto"/>
      </w:divBdr>
      <w:divsChild>
        <w:div w:id="286352625">
          <w:marLeft w:val="0"/>
          <w:marRight w:val="0"/>
          <w:marTop w:val="0"/>
          <w:marBottom w:val="0"/>
          <w:divBdr>
            <w:top w:val="none" w:sz="0" w:space="0" w:color="auto"/>
            <w:left w:val="none" w:sz="0" w:space="0" w:color="auto"/>
            <w:bottom w:val="none" w:sz="0" w:space="0" w:color="auto"/>
            <w:right w:val="none" w:sz="0" w:space="0" w:color="auto"/>
          </w:divBdr>
          <w:divsChild>
            <w:div w:id="196090639">
              <w:marLeft w:val="0"/>
              <w:marRight w:val="0"/>
              <w:marTop w:val="0"/>
              <w:marBottom w:val="0"/>
              <w:divBdr>
                <w:top w:val="none" w:sz="0" w:space="0" w:color="auto"/>
                <w:left w:val="none" w:sz="0" w:space="0" w:color="auto"/>
                <w:bottom w:val="none" w:sz="0" w:space="0" w:color="auto"/>
                <w:right w:val="none" w:sz="0" w:space="0" w:color="auto"/>
              </w:divBdr>
              <w:divsChild>
                <w:div w:id="1832023492">
                  <w:marLeft w:val="0"/>
                  <w:marRight w:val="0"/>
                  <w:marTop w:val="0"/>
                  <w:marBottom w:val="0"/>
                  <w:divBdr>
                    <w:top w:val="none" w:sz="0" w:space="0" w:color="auto"/>
                    <w:left w:val="none" w:sz="0" w:space="0" w:color="auto"/>
                    <w:bottom w:val="none" w:sz="0" w:space="0" w:color="auto"/>
                    <w:right w:val="none" w:sz="0" w:space="0" w:color="auto"/>
                  </w:divBdr>
                  <w:divsChild>
                    <w:div w:id="20239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52498">
          <w:marLeft w:val="0"/>
          <w:marRight w:val="0"/>
          <w:marTop w:val="0"/>
          <w:marBottom w:val="0"/>
          <w:divBdr>
            <w:top w:val="none" w:sz="0" w:space="0" w:color="auto"/>
            <w:left w:val="none" w:sz="0" w:space="0" w:color="auto"/>
            <w:bottom w:val="none" w:sz="0" w:space="0" w:color="auto"/>
            <w:right w:val="none" w:sz="0" w:space="0" w:color="auto"/>
          </w:divBdr>
          <w:divsChild>
            <w:div w:id="893085978">
              <w:marLeft w:val="0"/>
              <w:marRight w:val="0"/>
              <w:marTop w:val="0"/>
              <w:marBottom w:val="0"/>
              <w:divBdr>
                <w:top w:val="none" w:sz="0" w:space="0" w:color="auto"/>
                <w:left w:val="none" w:sz="0" w:space="0" w:color="auto"/>
                <w:bottom w:val="none" w:sz="0" w:space="0" w:color="auto"/>
                <w:right w:val="none" w:sz="0" w:space="0" w:color="auto"/>
              </w:divBdr>
              <w:divsChild>
                <w:div w:id="1339380263">
                  <w:marLeft w:val="0"/>
                  <w:marRight w:val="0"/>
                  <w:marTop w:val="0"/>
                  <w:marBottom w:val="0"/>
                  <w:divBdr>
                    <w:top w:val="none" w:sz="0" w:space="0" w:color="auto"/>
                    <w:left w:val="none" w:sz="0" w:space="0" w:color="auto"/>
                    <w:bottom w:val="none" w:sz="0" w:space="0" w:color="auto"/>
                    <w:right w:val="none" w:sz="0" w:space="0" w:color="auto"/>
                  </w:divBdr>
                  <w:divsChild>
                    <w:div w:id="5888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20106">
      <w:bodyDiv w:val="1"/>
      <w:marLeft w:val="0"/>
      <w:marRight w:val="0"/>
      <w:marTop w:val="0"/>
      <w:marBottom w:val="0"/>
      <w:divBdr>
        <w:top w:val="none" w:sz="0" w:space="0" w:color="auto"/>
        <w:left w:val="none" w:sz="0" w:space="0" w:color="auto"/>
        <w:bottom w:val="none" w:sz="0" w:space="0" w:color="auto"/>
        <w:right w:val="none" w:sz="0" w:space="0" w:color="auto"/>
      </w:divBdr>
    </w:div>
    <w:div w:id="21370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Material/28638/1" TargetMode="External"/><Relationship Id="rId13" Type="http://schemas.openxmlformats.org/officeDocument/2006/relationships/hyperlink" Target="https://swiss-contribution.sk/?page_id=123&amp;csrt=9242440676438121521" TargetMode="External"/><Relationship Id="rId18" Type="http://schemas.openxmlformats.org/officeDocument/2006/relationships/hyperlink" Target="https://swiss.egrant.s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rz.gov.sk/zmluva/10145260/" TargetMode="External"/><Relationship Id="rId7" Type="http://schemas.openxmlformats.org/officeDocument/2006/relationships/endnotes" Target="endnotes.xml"/><Relationship Id="rId12" Type="http://schemas.openxmlformats.org/officeDocument/2006/relationships/hyperlink" Target="https://swiss-contribution.sk/?biodiverzita=turisti-a-priroda-spolu&amp;csrt=9132278243677255040" TargetMode="External"/><Relationship Id="rId17" Type="http://schemas.openxmlformats.org/officeDocument/2006/relationships/hyperlink" Target="mailto:swiss-contribution@mirri.gov.s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wiss-contribution.sk/?page_id=123&amp;csrt=13237133891410622000" TargetMode="External"/><Relationship Id="rId20" Type="http://schemas.openxmlformats.org/officeDocument/2006/relationships/hyperlink" Target="https://swiss-contribution.sk/?page_id=123&amp;csrt=163580752553697653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iss-contribution.sk/?page_id=123&amp;csrt=9242440676438121521" TargetMode="External"/><Relationship Id="rId24" Type="http://schemas.openxmlformats.org/officeDocument/2006/relationships/hyperlink" Target="mailto:swiss-contribution@mirri.gov.sk" TargetMode="External"/><Relationship Id="rId5" Type="http://schemas.openxmlformats.org/officeDocument/2006/relationships/webSettings" Target="webSettings.xml"/><Relationship Id="rId15" Type="http://schemas.openxmlformats.org/officeDocument/2006/relationships/hyperlink" Target="https://swiss-contribution.sk/?page_id=123&amp;csrt=13237133891410622000" TargetMode="External"/><Relationship Id="rId23" Type="http://schemas.openxmlformats.org/officeDocument/2006/relationships/hyperlink" Target="https://swiss-contribution.sk/?page_id=123&amp;csrt=17062862515163154091" TargetMode="External"/><Relationship Id="rId28" Type="http://schemas.openxmlformats.org/officeDocument/2006/relationships/footer" Target="footer2.xml"/><Relationship Id="rId10" Type="http://schemas.openxmlformats.org/officeDocument/2006/relationships/hyperlink" Target="https://swiss-contribution.sk/?page_id=123&amp;csrt=9242440676438121521" TargetMode="External"/><Relationship Id="rId19" Type="http://schemas.openxmlformats.org/officeDocument/2006/relationships/hyperlink" Target="https://swiss-contribution.sk/?page_id=123&amp;csrt=17062862515163154091" TargetMode="External"/><Relationship Id="rId4" Type="http://schemas.openxmlformats.org/officeDocument/2006/relationships/settings" Target="settings.xml"/><Relationship Id="rId9" Type="http://schemas.openxmlformats.org/officeDocument/2006/relationships/hyperlink" Target="https://www.crz.gov.sk/zmluva/10145260/" TargetMode="External"/><Relationship Id="rId14" Type="http://schemas.openxmlformats.org/officeDocument/2006/relationships/hyperlink" Target="https://swiss-contribution.sk/?page_id=123&amp;csrt=9242440676438121521" TargetMode="External"/><Relationship Id="rId22" Type="http://schemas.openxmlformats.org/officeDocument/2006/relationships/hyperlink" Target="https://swiss-contribution.sk/?page_id=123&amp;csrt=17062862515163154091"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wiss-contribution.sk/?page_id=123&amp;csrt=1323713389141062200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1CBA1-9132-49E5-B375-938839EB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19</Pages>
  <Words>7803</Words>
  <Characters>44481</Characters>
  <Application>Microsoft Office Word</Application>
  <DocSecurity>0</DocSecurity>
  <Lines>370</Lines>
  <Paragraphs>104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UVSR</Company>
  <LinksUpToDate>false</LinksUpToDate>
  <CharactersWithSpaces>52180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Bělousovová, Nora</cp:lastModifiedBy>
  <cp:revision>31</cp:revision>
  <cp:lastPrinted>2020-01-09T13:54:00Z</cp:lastPrinted>
  <dcterms:created xsi:type="dcterms:W3CDTF">2025-02-09T17:59:00Z</dcterms:created>
  <dcterms:modified xsi:type="dcterms:W3CDTF">2025-02-12T14:17:00Z</dcterms:modified>
</cp:coreProperties>
</file>