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D6C4" w14:textId="77777777" w:rsidR="00126398" w:rsidRPr="00126398" w:rsidRDefault="00126398" w:rsidP="0012639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k-SK" w:eastAsia="sk-SK"/>
        </w:rPr>
      </w:pPr>
    </w:p>
    <w:p w14:paraId="22998BB2" w14:textId="49FA94E2" w:rsidR="0034617B" w:rsidRPr="00126398" w:rsidRDefault="0034617B" w:rsidP="00126398">
      <w:pPr>
        <w:jc w:val="center"/>
        <w:rPr>
          <w:rFonts w:asciiTheme="minorHAnsi" w:hAnsiTheme="minorHAnsi" w:cstheme="minorHAnsi"/>
          <w:b/>
          <w:bCs/>
          <w:sz w:val="40"/>
          <w:szCs w:val="22"/>
          <w:lang w:val="sk-SK" w:eastAsia="sk-SK"/>
        </w:rPr>
      </w:pPr>
      <w:r w:rsidRPr="00126398">
        <w:rPr>
          <w:rFonts w:asciiTheme="minorHAnsi" w:hAnsiTheme="minorHAnsi" w:cstheme="minorHAnsi"/>
          <w:b/>
          <w:bCs/>
          <w:sz w:val="40"/>
          <w:szCs w:val="22"/>
          <w:lang w:val="sk-SK" w:eastAsia="sk-SK"/>
        </w:rPr>
        <w:t xml:space="preserve">Pravidlá uplatňovania </w:t>
      </w:r>
      <w:r w:rsidR="00126398" w:rsidRPr="00126398">
        <w:rPr>
          <w:rFonts w:asciiTheme="minorHAnsi" w:hAnsiTheme="minorHAnsi" w:cstheme="minorHAnsi"/>
          <w:b/>
          <w:bCs/>
          <w:sz w:val="40"/>
          <w:szCs w:val="22"/>
          <w:lang w:val="sk-SK" w:eastAsia="sk-SK"/>
        </w:rPr>
        <w:t>cestovných nákladov</w:t>
      </w:r>
    </w:p>
    <w:p w14:paraId="106FB5C1" w14:textId="77777777" w:rsidR="00126398" w:rsidRPr="00126398" w:rsidRDefault="00126398" w:rsidP="0012639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FE36D2E" w14:textId="6AD3905C" w:rsidR="00126398" w:rsidRPr="00126398" w:rsidRDefault="00126398" w:rsidP="00126398">
      <w:pPr>
        <w:spacing w:after="120"/>
        <w:jc w:val="center"/>
        <w:rPr>
          <w:rFonts w:asciiTheme="minorHAnsi" w:hAnsiTheme="minorHAnsi" w:cstheme="minorHAnsi"/>
          <w:b/>
          <w:szCs w:val="22"/>
          <w:lang w:val="sk-SK"/>
        </w:rPr>
      </w:pPr>
      <w:r w:rsidRPr="00126398">
        <w:rPr>
          <w:rFonts w:asciiTheme="minorHAnsi" w:hAnsiTheme="minorHAnsi" w:cstheme="minorHAnsi"/>
          <w:b/>
          <w:szCs w:val="22"/>
          <w:lang w:val="sk-SK"/>
        </w:rPr>
        <w:t xml:space="preserve">Príloha </w:t>
      </w:r>
      <w:r w:rsidR="00140C6A">
        <w:rPr>
          <w:rFonts w:asciiTheme="minorHAnsi" w:hAnsiTheme="minorHAnsi" w:cstheme="minorHAnsi"/>
          <w:b/>
          <w:szCs w:val="22"/>
          <w:lang w:val="sk-SK"/>
        </w:rPr>
        <w:t xml:space="preserve">č. 6 </w:t>
      </w:r>
      <w:bookmarkStart w:id="0" w:name="_GoBack"/>
      <w:bookmarkEnd w:id="0"/>
      <w:r w:rsidRPr="00126398">
        <w:rPr>
          <w:rFonts w:asciiTheme="minorHAnsi" w:hAnsiTheme="minorHAnsi" w:cstheme="minorHAnsi"/>
          <w:b/>
          <w:szCs w:val="22"/>
          <w:lang w:val="sk-SK"/>
        </w:rPr>
        <w:t>k Manuálu implementácie projektov</w:t>
      </w:r>
    </w:p>
    <w:p w14:paraId="42E0572D" w14:textId="77777777" w:rsidR="00126398" w:rsidRPr="00126398" w:rsidRDefault="00126398" w:rsidP="00126398">
      <w:pPr>
        <w:spacing w:after="120"/>
        <w:jc w:val="center"/>
        <w:rPr>
          <w:rFonts w:asciiTheme="minorHAnsi" w:hAnsiTheme="minorHAnsi" w:cstheme="minorHAnsi"/>
          <w:b/>
          <w:szCs w:val="22"/>
          <w:lang w:val="sk-SK"/>
        </w:rPr>
      </w:pPr>
      <w:r w:rsidRPr="00126398">
        <w:rPr>
          <w:rFonts w:asciiTheme="minorHAnsi" w:hAnsiTheme="minorHAnsi" w:cstheme="minorHAnsi"/>
          <w:b/>
          <w:szCs w:val="22"/>
          <w:lang w:val="sk-SK"/>
        </w:rPr>
        <w:t>v rámci druhého Programu švajčiarsko-slovenskej spolupráce</w:t>
      </w:r>
    </w:p>
    <w:p w14:paraId="06E97DE1" w14:textId="2B256834" w:rsidR="00126398" w:rsidRPr="00126398" w:rsidRDefault="00126398" w:rsidP="0034617B">
      <w:pPr>
        <w:tabs>
          <w:tab w:val="left" w:pos="6774"/>
        </w:tabs>
        <w:rPr>
          <w:rFonts w:asciiTheme="minorHAnsi" w:hAnsiTheme="minorHAnsi" w:cstheme="minorHAnsi"/>
          <w:b/>
          <w:i/>
          <w:sz w:val="22"/>
          <w:szCs w:val="22"/>
          <w:lang w:val="sk-SK"/>
        </w:rPr>
      </w:pPr>
    </w:p>
    <w:p w14:paraId="0F7896BF" w14:textId="4FBBF3E8" w:rsidR="00126398" w:rsidRPr="00126398" w:rsidRDefault="00126398" w:rsidP="00126398">
      <w:pPr>
        <w:pStyle w:val="Normlnywebov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Ustanovenia o uplatňovaní jednotkových nákladov a paušálnych sadzieb na úhradu oprávnených cestovných nákladov podľa čl. 6.2 ods. 1 písm. e) Nariadenia</w:t>
      </w:r>
    </w:p>
    <w:p w14:paraId="203BCB9F" w14:textId="1C248BEA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V rámci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Projektov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a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Programových komponentov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na úhradu oprávnených cestovných výdavkov uplatňuje paušálna sadzba s výnimkou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dopravných nákladov podľa písmena c) nižšie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. Paušálna náhrada zahŕňa náklady na ubytovanie, stravu (diéty), cestovné poistenie, miestnu dopravu v mieste pracovnej cesty a nevyhnutné vedľajšie výdavky pre zamestnancov, ktorí sa zúčastňujú na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Projekte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Programovom komponente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0FF4903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Paušálna náhrada sa stanovuje podľa aktuálnych sadzieb stanovených Európskou komisiou na viacročný finančný rámec na roky 2021 - 2027, ktoré sú zverejnené na webovej stránke Európskej komisie:</w:t>
      </w:r>
    </w:p>
    <w:p w14:paraId="4CA0BF0C" w14:textId="77777777" w:rsidR="00126398" w:rsidRPr="00126398" w:rsidRDefault="00140C6A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hyperlink r:id="rId8" w:history="1">
        <w:r w:rsidR="00126398" w:rsidRPr="00126398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https://international-partnerships.ec.europa.eu/document/download/16b30948-4166-4846-98bb-aa055be5fd75_en?filename=Per%20diem%20rates%20-%2025%20July%202022.pdf</w:t>
        </w:r>
      </w:hyperlink>
    </w:p>
    <w:p w14:paraId="4DCE09B9" w14:textId="2BCEBD59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a) </w:t>
      </w:r>
      <w:r>
        <w:rPr>
          <w:rFonts w:asciiTheme="minorHAnsi" w:hAnsiTheme="minorHAnsi" w:cstheme="minorHAnsi"/>
          <w:b/>
          <w:sz w:val="22"/>
          <w:szCs w:val="22"/>
          <w:lang w:val="sk-SK"/>
        </w:rPr>
        <w:t>Zahraničné pracovné cesty</w:t>
      </w:r>
    </w:p>
    <w:p w14:paraId="7457DA4B" w14:textId="01229609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Paušálna náhrada sa poskytuje za každý deň </w:t>
      </w:r>
      <w:r>
        <w:rPr>
          <w:rFonts w:asciiTheme="minorHAnsi" w:hAnsiTheme="minorHAnsi" w:cstheme="minorHAnsi"/>
          <w:sz w:val="22"/>
          <w:szCs w:val="22"/>
          <w:lang w:val="sk-SK"/>
        </w:rPr>
        <w:t>pracovnej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cesty, ktorá si vyžaduje prenocovanie v príslušnej krajine, t. j. v prípade</w:t>
      </w:r>
      <w:r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695E5226" w14:textId="7C2DA8A1" w:rsidR="00126398" w:rsidRPr="00126398" w:rsidRDefault="00126398" w:rsidP="00126398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Slovensk</w:t>
      </w:r>
      <w:r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- 172 EUR</w:t>
      </w:r>
    </w:p>
    <w:p w14:paraId="62827304" w14:textId="6BAFB99B" w:rsidR="00126398" w:rsidRPr="00126398" w:rsidRDefault="00126398" w:rsidP="00126398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Švajčiarsk</w:t>
      </w:r>
      <w:r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- 258 EUR</w:t>
      </w:r>
    </w:p>
    <w:p w14:paraId="418339EB" w14:textId="54D54505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V dňoch, keď </w:t>
      </w:r>
      <w:r>
        <w:rPr>
          <w:rFonts w:asciiTheme="minorHAnsi" w:hAnsiTheme="minorHAnsi" w:cstheme="minorHAnsi"/>
          <w:sz w:val="22"/>
          <w:szCs w:val="22"/>
          <w:lang w:val="sk-SK"/>
        </w:rPr>
        <w:t>pracovná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cesta trvá viac ako 12 hodín bez prenocovania (zvyčajne posledný deň </w:t>
      </w:r>
      <w:r w:rsidR="003E27C4">
        <w:rPr>
          <w:rFonts w:asciiTheme="minorHAnsi" w:hAnsiTheme="minorHAnsi" w:cstheme="minorHAnsi"/>
          <w:sz w:val="22"/>
          <w:szCs w:val="22"/>
          <w:lang w:val="sk-SK"/>
        </w:rPr>
        <w:t>pracovnej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cesty), sa paušálna náhrada znižuje o 50 %, t. j. v prípade</w:t>
      </w:r>
    </w:p>
    <w:p w14:paraId="6251C190" w14:textId="649D6FFC" w:rsidR="00126398" w:rsidRPr="00126398" w:rsidRDefault="00126398" w:rsidP="00126398">
      <w:pPr>
        <w:pStyle w:val="Normlnywebov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Slovensk</w:t>
      </w:r>
      <w:r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- 86 €</w:t>
      </w:r>
    </w:p>
    <w:p w14:paraId="757B9F4E" w14:textId="53F267D4" w:rsidR="00126398" w:rsidRPr="00126398" w:rsidRDefault="00126398" w:rsidP="00126398">
      <w:pPr>
        <w:pStyle w:val="Normlnywebov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Švajčiarska - 129 EUR</w:t>
      </w:r>
    </w:p>
    <w:p w14:paraId="229B660E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V dňoch, keď zahraničná pracovná cesta trvá menej ako 12 hodín bez prenocovania, sa paušálna náhrada neposkytuje.</w:t>
      </w:r>
    </w:p>
    <w:p w14:paraId="3EA6DE29" w14:textId="7FAC04AC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Ak si pracovná cesta vyžaduje tranzit cez viacero krajín, na výpočet cestovných náhrad sa použije paušálna suma pre konečnú destináciu (kde sa má činnosť uskutočniť).</w:t>
      </w:r>
    </w:p>
    <w:p w14:paraId="22A591C7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Príklad 1: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vyrazil na pracovnú cestu z Banskej Bystrice do Bernu o 8:00. Po dvoch prenocovaniach sa vrátil o 16:00.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Keďže pracovná cesta trvala v posledný deň viac ako 12 hodín, poskytne sa mu cestovná náhrada vo výške (258*2) + 129 = 645 €.</w:t>
      </w:r>
    </w:p>
    <w:p w14:paraId="44D652B0" w14:textId="7777777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lastRenderedPageBreak/>
        <w:t>Príklad 2: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vycestoval na pracovnú cestu z Banskej Bystrice do Bernu o 8:00. Po dvoch prenocovaniach sa vrátil o 10:00.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Keďže pracovná cesta trvala v posledný deň menej ako 12 hodín, poskytne sa cestovné náhrady vo výške (258*2) = 516 €.</w:t>
      </w:r>
    </w:p>
    <w:p w14:paraId="6D2F0A25" w14:textId="40E04C27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b) </w:t>
      </w:r>
      <w:r w:rsidR="003E27C4">
        <w:rPr>
          <w:rFonts w:asciiTheme="minorHAnsi" w:hAnsiTheme="minorHAnsi" w:cstheme="minorHAnsi"/>
          <w:b/>
          <w:sz w:val="22"/>
          <w:szCs w:val="22"/>
          <w:lang w:val="sk-SK"/>
        </w:rPr>
        <w:t>Tuzemská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3E27C4">
        <w:rPr>
          <w:rFonts w:asciiTheme="minorHAnsi" w:hAnsiTheme="minorHAnsi" w:cstheme="minorHAnsi"/>
          <w:b/>
          <w:sz w:val="22"/>
          <w:szCs w:val="22"/>
          <w:lang w:val="sk-SK"/>
        </w:rPr>
        <w:t>pracovná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cesta</w:t>
      </w:r>
    </w:p>
    <w:p w14:paraId="40A50FF9" w14:textId="35A7371D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Na tuzemské pracovné cesty sa vzťahujú rovnaké paušálne náhrady a pravidlá ako na zahraničné pracovné cesty, znížené o 60 %</w:t>
      </w:r>
      <w:r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76297E7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Pri tuzemských pracovných cestách v rámci Slovenskej republiky sa poskytuje jednorazové cestovné vo výške 17,40 EUR za každý deň bez prenocovania.</w:t>
      </w:r>
    </w:p>
    <w:p w14:paraId="3C6A4798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Príklad 1: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vycestoval na pracovnú cestu z Banskej Bystrice do Košíc o 8:00 hod. a vrátil sa v ten istý deň o 16:00 hod.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Poskytnú sa cestovné náhrady vo výške 17,40 eura.</w:t>
      </w:r>
    </w:p>
    <w:p w14:paraId="5449616B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Príklad 2: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Zamestnanec vycestoval na pracovnú cestu z Banskej Bystrice do Košíc o 8:00 hod. a vrátil sa na druhý deň o 16:00 hod. t. j. prenocoval v Košiciach. 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>Cestovné náhrady sa poskytujú vo výške (172*0,4) + 17,40 = 86,20 EUR.</w:t>
      </w:r>
    </w:p>
    <w:p w14:paraId="1E2B1F7D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c) Náklady na dopravu</w:t>
      </w:r>
    </w:p>
    <w:p w14:paraId="7763BB2D" w14:textId="72B22527" w:rsidR="00126398" w:rsidRPr="00126398" w:rsidRDefault="00126398" w:rsidP="00126398">
      <w:pPr>
        <w:pStyle w:val="Normlnywebov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Pri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tuzemských </w:t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>pracovných</w:t>
      </w:r>
      <w:r w:rsidRPr="00126398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cestách na Slovensku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jednotkové dopravné náklady vypočítajú ako 0,1 eura za km. Vzdialenosť z východiskového miesta do miesta konania a späť sa počíta z </w:t>
      </w:r>
      <w:hyperlink r:id="rId9" w:history="1">
        <w:r w:rsidRPr="0014460D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www.maps.google.com</w:t>
        </w:r>
      </w:hyperlink>
      <w:r w:rsidRPr="00126398">
        <w:rPr>
          <w:rFonts w:asciiTheme="minorHAnsi" w:hAnsiTheme="minorHAnsi" w:cstheme="minorHAnsi"/>
          <w:sz w:val="22"/>
          <w:szCs w:val="22"/>
          <w:lang w:val="sk-SK"/>
        </w:rPr>
        <w:t>, pričom sa použije najrýchlejšia trasa. Tolerancia je 25 km, v opačnom prípade sa môže vyžadovať odôvodnenie.</w:t>
      </w:r>
    </w:p>
    <w:p w14:paraId="4810931A" w14:textId="77777777" w:rsidR="00126398" w:rsidRPr="00126398" w:rsidRDefault="00126398" w:rsidP="00126398">
      <w:pPr>
        <w:pStyle w:val="Normlnywebov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Príklad:</w:t>
      </w:r>
    </w:p>
    <w:p w14:paraId="3EE819B2" w14:textId="5642CF84" w:rsidR="00126398" w:rsidRPr="00126398" w:rsidRDefault="00126398" w:rsidP="00126398">
      <w:pPr>
        <w:pStyle w:val="Normlnywebov"/>
        <w:spacing w:after="240" w:afterAutospacing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Miesto konania (cieľ </w:t>
      </w:r>
      <w:r>
        <w:rPr>
          <w:rFonts w:asciiTheme="minorHAnsi" w:hAnsiTheme="minorHAnsi" w:cstheme="minorHAnsi"/>
          <w:sz w:val="22"/>
          <w:szCs w:val="22"/>
          <w:lang w:val="sk-SK"/>
        </w:rPr>
        <w:t>pracovnej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cesty) je Banská Bystrica, </w:t>
      </w:r>
      <w:r>
        <w:rPr>
          <w:rFonts w:asciiTheme="minorHAnsi" w:hAnsiTheme="minorHAnsi" w:cstheme="minorHAnsi"/>
          <w:sz w:val="22"/>
          <w:szCs w:val="22"/>
          <w:lang w:val="sk-SK"/>
        </w:rPr>
        <w:t>pracovná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cesta začína v Košiciach. Do prehliadača na adrese </w:t>
      </w:r>
      <w:hyperlink r:id="rId10" w:history="1">
        <w:r w:rsidRPr="00126398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www.maps.google.com</w:t>
        </w:r>
      </w:hyperlink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zadá trasa Košice - Banská Bystrica - Košice a z ponúkaných možností sa vyberie najrýchlejšia (aktuálne 458 km) trasa. Cestovné sa vypočíta ako 458*0,1, t. j. 45,80 EUR. Tolerancia 25 km sa používa na zahrnutie možných obchádzok. Ak nahlásená dĺžka trasy presiahne 483 km, môže sa vyžadovať odôvodnenie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br/>
      </w:r>
    </w:p>
    <w:p w14:paraId="551B6D8E" w14:textId="77777777" w:rsidR="00126398" w:rsidRPr="00126398" w:rsidRDefault="00126398" w:rsidP="0034617B">
      <w:pPr>
        <w:tabs>
          <w:tab w:val="left" w:pos="6774"/>
        </w:tabs>
        <w:rPr>
          <w:rFonts w:asciiTheme="minorHAnsi" w:hAnsiTheme="minorHAnsi" w:cstheme="minorHAnsi"/>
          <w:b/>
          <w:i/>
          <w:sz w:val="22"/>
          <w:szCs w:val="22"/>
          <w:lang w:val="sk-SK"/>
        </w:rPr>
      </w:pPr>
    </w:p>
    <w:p w14:paraId="10A701E2" w14:textId="77777777" w:rsidR="0034617B" w:rsidRPr="00126398" w:rsidRDefault="0034617B" w:rsidP="0034617B">
      <w:pPr>
        <w:tabs>
          <w:tab w:val="left" w:pos="6774"/>
        </w:tabs>
        <w:rPr>
          <w:rFonts w:asciiTheme="minorHAnsi" w:hAnsiTheme="minorHAnsi" w:cstheme="minorHAnsi"/>
          <w:b/>
          <w:i/>
          <w:sz w:val="22"/>
          <w:szCs w:val="22"/>
          <w:lang w:val="sk-SK"/>
        </w:rPr>
      </w:pPr>
    </w:p>
    <w:p w14:paraId="7200050E" w14:textId="77777777" w:rsidR="0034617B" w:rsidRPr="00126398" w:rsidRDefault="0034617B" w:rsidP="0034617B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Cestovné náhrady</w:t>
      </w:r>
    </w:p>
    <w:p w14:paraId="05CECEA5" w14:textId="77777777" w:rsidR="0034617B" w:rsidRPr="00126398" w:rsidRDefault="0034617B" w:rsidP="0034617B">
      <w:pPr>
        <w:tabs>
          <w:tab w:val="left" w:pos="6774"/>
        </w:tabs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9DA3A6C" w14:textId="77777777" w:rsidR="0034617B" w:rsidRPr="00126398" w:rsidRDefault="0034617B" w:rsidP="0034617B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Pri financovaní výdavkov súvisiacich s pracovnou cestou, s výnimkou </w:t>
      </w:r>
      <w:r w:rsidR="009E7D15" w:rsidRPr="00126398">
        <w:rPr>
          <w:rFonts w:asciiTheme="minorHAnsi" w:hAnsiTheme="minorHAnsi" w:cstheme="minorHAnsi"/>
          <w:b/>
          <w:sz w:val="22"/>
          <w:szCs w:val="22"/>
          <w:lang w:val="sk-SK"/>
        </w:rPr>
        <w:t>prepravných nákladov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, sa uplatňuje paušálna náhrada. Paušálna náhrada pokrýva náhradu za ubytovanie, stravu, cestovné poistenie, miestnu dopravu v rámci miesta pracovnej cesty a potrebné dodatočné výdavky. Paušálne náhrady sa určia podľa aktuálnych sadzieb stanovených Európskou komisiou, ktoré sú zverejnené na internetovej stránke Európskej komisie:</w:t>
      </w:r>
    </w:p>
    <w:p w14:paraId="7400410F" w14:textId="77777777" w:rsidR="0034617B" w:rsidRPr="00126398" w:rsidRDefault="0034617B" w:rsidP="0034617B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8CCD801" w14:textId="6607F7F3" w:rsidR="0034617B" w:rsidRPr="00126398" w:rsidRDefault="00D679E5" w:rsidP="00617416">
      <w:pPr>
        <w:ind w:right="-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Style w:val="Hypertextovprepojenie"/>
          <w:rFonts w:asciiTheme="minorHAnsi" w:hAnsiTheme="minorHAnsi" w:cstheme="minorHAnsi"/>
          <w:sz w:val="22"/>
          <w:szCs w:val="22"/>
          <w:lang w:val="sk-SK"/>
        </w:rPr>
        <w:lastRenderedPageBreak/>
        <w:t xml:space="preserve">https://ec.europa.eu/international-partnerships/system/files/per_diem_rates_20191218.pdf </w:t>
      </w:r>
    </w:p>
    <w:p w14:paraId="75878C6E" w14:textId="77777777" w:rsidR="0034617B" w:rsidRPr="00126398" w:rsidRDefault="0034617B" w:rsidP="0034617B">
      <w:pPr>
        <w:tabs>
          <w:tab w:val="left" w:pos="6774"/>
        </w:tabs>
        <w:ind w:left="78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C2351A4" w14:textId="77777777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i/>
          <w:sz w:val="22"/>
          <w:szCs w:val="22"/>
          <w:lang w:val="sk-SK"/>
        </w:rPr>
        <w:t>a) Zahraničné pracovné cesty</w:t>
      </w:r>
    </w:p>
    <w:p w14:paraId="2200002F" w14:textId="77777777" w:rsidR="00693334" w:rsidRPr="00126398" w:rsidRDefault="00693334" w:rsidP="0034617B">
      <w:pPr>
        <w:tabs>
          <w:tab w:val="left" w:pos="677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</w:p>
    <w:p w14:paraId="7513CB6F" w14:textId="5AC00290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i/>
          <w:sz w:val="22"/>
          <w:szCs w:val="22"/>
          <w:lang w:val="sk-SK"/>
        </w:rPr>
        <w:t>Paušálna náhrada sa poskytuje za každý deň pracovnej cesty, ktorý vyžaduje prenocovanie v</w:t>
      </w:r>
      <w:r w:rsidR="00D679E5" w:rsidRPr="00126398">
        <w:rPr>
          <w:rFonts w:asciiTheme="minorHAnsi" w:hAnsiTheme="minorHAnsi" w:cstheme="minorHAnsi"/>
          <w:i/>
          <w:sz w:val="22"/>
          <w:szCs w:val="22"/>
          <w:lang w:val="sk-SK"/>
        </w:rPr>
        <w:t> </w:t>
      </w:r>
      <w:r w:rsidRPr="00126398">
        <w:rPr>
          <w:rFonts w:asciiTheme="minorHAnsi" w:hAnsiTheme="minorHAnsi" w:cstheme="minorHAnsi"/>
          <w:i/>
          <w:sz w:val="22"/>
          <w:szCs w:val="22"/>
          <w:lang w:val="sk-SK"/>
        </w:rPr>
        <w:t>danom štáte, t.</w:t>
      </w:r>
      <w:r w:rsidR="00D679E5" w:rsidRPr="00126398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i/>
          <w:sz w:val="22"/>
          <w:szCs w:val="22"/>
          <w:lang w:val="sk-SK"/>
        </w:rPr>
        <w:t>j. v prípade:</w:t>
      </w:r>
    </w:p>
    <w:p w14:paraId="137062A7" w14:textId="132F2DA0" w:rsidR="0034617B" w:rsidRPr="00126398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Slovenska – 205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598567EC" w14:textId="13F60867" w:rsidR="0034617B" w:rsidRPr="00126398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Nórska –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275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6DF0BEF8" w14:textId="60AD1083" w:rsidR="0034617B" w:rsidRPr="00126398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Islandu – 349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47DB220F" w14:textId="6A5F5B29" w:rsidR="0034617B" w:rsidRPr="00126398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Lichtenštajnska (Švajčiarska) – 348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3CB67DEE" w14:textId="77777777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09DD31" w14:textId="182BD948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V dňoch, kedy pracovná cesta trvá viac ako 12 hodín bez prenocovania (zvyčajne posledný deň pracovnej cesty) sa paušálna náhrada znižuje o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50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%, t.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j. v prípade:</w:t>
      </w:r>
    </w:p>
    <w:p w14:paraId="55777073" w14:textId="653B6F54" w:rsidR="0034617B" w:rsidRPr="00126398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Slovenska – 103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6221C8D6" w14:textId="342AD0FE" w:rsidR="0034617B" w:rsidRPr="00126398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Nórska – 138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4522AA82" w14:textId="69A07431" w:rsidR="0034617B" w:rsidRPr="00126398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Islandu – 175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5DF4253A" w14:textId="4B96666C" w:rsidR="0034617B" w:rsidRPr="00126398" w:rsidRDefault="005E46A2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Lichtenštajnska</w:t>
      </w:r>
      <w:r w:rsidR="0034617B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(Švajčiarska) – 174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€</w:t>
      </w:r>
    </w:p>
    <w:p w14:paraId="7A450067" w14:textId="77777777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42D638F" w14:textId="77777777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V dňoch, kedy </w:t>
      </w:r>
      <w:r w:rsidR="00721444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zahraničná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pracovná cesta trvá menej ako 12 hodín bez prenocovania</w:t>
      </w:r>
      <w:r w:rsidR="00456194" w:rsidRPr="00126398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paušálna náhrada neposkytne.</w:t>
      </w:r>
    </w:p>
    <w:p w14:paraId="1C512D68" w14:textId="77777777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147BB0E" w14:textId="77777777" w:rsidR="0034617B" w:rsidRPr="00126398" w:rsidRDefault="005E46A2" w:rsidP="0034617B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Ak si pracov</w:t>
      </w:r>
      <w:r w:rsidR="0034617B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ná cesta vyžaduje cestovanie cez niekoľko krajín, na účely výpočtu </w:t>
      </w:r>
      <w:r w:rsidR="009677A3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cestovnej náhrady </w:t>
      </w:r>
      <w:r w:rsidR="0034617B" w:rsidRPr="00126398">
        <w:rPr>
          <w:rFonts w:asciiTheme="minorHAnsi" w:hAnsiTheme="minorHAnsi" w:cstheme="minorHAnsi"/>
          <w:sz w:val="22"/>
          <w:szCs w:val="22"/>
          <w:lang w:val="sk-SK"/>
        </w:rPr>
        <w:t>sa použije paušálna suma za konečné miesto určenia (kde sa bude vykonávať</w:t>
      </w:r>
      <w:r w:rsidR="00F91087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aktivita</w:t>
      </w:r>
      <w:r w:rsidR="0034617B" w:rsidRPr="00126398">
        <w:rPr>
          <w:rFonts w:asciiTheme="minorHAnsi" w:hAnsiTheme="minorHAnsi" w:cstheme="minorHAnsi"/>
          <w:sz w:val="22"/>
          <w:szCs w:val="22"/>
          <w:lang w:val="sk-SK"/>
        </w:rPr>
        <w:t>).</w:t>
      </w:r>
    </w:p>
    <w:p w14:paraId="67E004D7" w14:textId="77777777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8269695" w14:textId="6F95A68A" w:rsidR="005343A5" w:rsidRPr="00126398" w:rsidRDefault="005343A5" w:rsidP="005343A5">
      <w:pPr>
        <w:tabs>
          <w:tab w:val="left" w:pos="6774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Príklad 1: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vyrazil na </w:t>
      </w:r>
      <w:r w:rsidR="003E27C4">
        <w:rPr>
          <w:rFonts w:asciiTheme="minorHAnsi" w:hAnsiTheme="minorHAnsi" w:cstheme="minorHAnsi"/>
          <w:sz w:val="22"/>
          <w:szCs w:val="22"/>
          <w:lang w:val="sk-SK"/>
        </w:rPr>
        <w:t>pracovnú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cestu z Banskej Bystrice do </w:t>
      </w:r>
      <w:r w:rsidR="00C00524" w:rsidRPr="00126398">
        <w:rPr>
          <w:rFonts w:asciiTheme="minorHAnsi" w:hAnsiTheme="minorHAnsi" w:cstheme="minorHAnsi"/>
          <w:sz w:val="22"/>
          <w:szCs w:val="22"/>
          <w:lang w:val="sk-SK"/>
        </w:rPr>
        <w:t>Osla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o 8:00 hod</w:t>
      </w:r>
      <w:r w:rsidR="009330AB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. Po dvoch prenocovaniach sa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vrátil o 16:00 hod. </w:t>
      </w:r>
      <w:r w:rsidR="00C00524" w:rsidRPr="00126398">
        <w:rPr>
          <w:rFonts w:asciiTheme="minorHAnsi" w:hAnsiTheme="minorHAnsi" w:cstheme="minorHAnsi"/>
          <w:b/>
          <w:sz w:val="22"/>
          <w:szCs w:val="22"/>
          <w:lang w:val="sk-SK"/>
        </w:rPr>
        <w:t>Keďže pracovná cesta v posledný deň trvala viac ako 12 hodín, c</w:t>
      </w:r>
      <w:r w:rsidR="009330AB" w:rsidRPr="00126398">
        <w:rPr>
          <w:rFonts w:asciiTheme="minorHAnsi" w:hAnsiTheme="minorHAnsi" w:cstheme="minorHAnsi"/>
          <w:b/>
          <w:sz w:val="22"/>
          <w:szCs w:val="22"/>
          <w:lang w:val="sk-SK"/>
        </w:rPr>
        <w:t>estovná náhrada sa poskytne v sume (</w:t>
      </w:r>
      <w:r w:rsidR="00C00524" w:rsidRPr="00126398">
        <w:rPr>
          <w:rFonts w:asciiTheme="minorHAnsi" w:hAnsiTheme="minorHAnsi" w:cstheme="minorHAnsi"/>
          <w:b/>
          <w:sz w:val="22"/>
          <w:szCs w:val="22"/>
          <w:lang w:val="sk-SK"/>
        </w:rPr>
        <w:t>275</w:t>
      </w:r>
      <w:r w:rsidR="009330AB"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*2) + </w:t>
      </w:r>
      <w:r w:rsidR="00C00524" w:rsidRPr="00126398">
        <w:rPr>
          <w:rFonts w:asciiTheme="minorHAnsi" w:hAnsiTheme="minorHAnsi" w:cstheme="minorHAnsi"/>
          <w:b/>
          <w:sz w:val="22"/>
          <w:szCs w:val="22"/>
          <w:lang w:val="sk-SK"/>
        </w:rPr>
        <w:t>138</w:t>
      </w:r>
      <w:r w:rsidR="009330AB"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= </w:t>
      </w:r>
      <w:r w:rsidR="00C00524" w:rsidRPr="00126398">
        <w:rPr>
          <w:rFonts w:asciiTheme="minorHAnsi" w:hAnsiTheme="minorHAnsi" w:cstheme="minorHAnsi"/>
          <w:b/>
          <w:sz w:val="22"/>
          <w:szCs w:val="22"/>
          <w:lang w:val="sk-SK"/>
        </w:rPr>
        <w:t>688</w:t>
      </w:r>
      <w:r w:rsidR="009330AB"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eur</w:t>
      </w:r>
      <w:r w:rsidR="00C00524"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</w:p>
    <w:p w14:paraId="1B6B89E1" w14:textId="77777777" w:rsidR="00C00524" w:rsidRPr="00126398" w:rsidRDefault="00C00524" w:rsidP="005343A5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795359D" w14:textId="18F249DA" w:rsidR="00C00524" w:rsidRPr="00126398" w:rsidRDefault="00C00524" w:rsidP="00C00524">
      <w:pPr>
        <w:tabs>
          <w:tab w:val="left" w:pos="6774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Príklad 2: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vyrazil na </w:t>
      </w:r>
      <w:r w:rsidR="003E27C4">
        <w:rPr>
          <w:rFonts w:asciiTheme="minorHAnsi" w:hAnsiTheme="minorHAnsi" w:cstheme="minorHAnsi"/>
          <w:sz w:val="22"/>
          <w:szCs w:val="22"/>
          <w:lang w:val="sk-SK"/>
        </w:rPr>
        <w:t>pracovnú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cestu z Banskej Bystrice do Osla o 8:00 hod. Po dvoch prenocovaniach sa vrátil o</w:t>
      </w:r>
      <w:r w:rsidR="009677A3" w:rsidRPr="00126398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10</w:t>
      </w:r>
      <w:r w:rsidR="009677A3" w:rsidRPr="0012639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00 hod.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Keďže pracovná cesta v posledný deň trvala menej ako 12 hodín, cestovná náhrada sa poskytne v sume (275*2) = 550 eur. </w:t>
      </w:r>
    </w:p>
    <w:p w14:paraId="02367658" w14:textId="77777777" w:rsidR="005343A5" w:rsidRPr="00126398" w:rsidRDefault="005343A5" w:rsidP="005343A5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E66CB2F" w14:textId="77777777" w:rsidR="0034617B" w:rsidRPr="00126398" w:rsidRDefault="0034617B" w:rsidP="0034617B">
      <w:pPr>
        <w:tabs>
          <w:tab w:val="left" w:pos="6774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i/>
          <w:sz w:val="22"/>
          <w:szCs w:val="22"/>
          <w:lang w:val="sk-SK"/>
        </w:rPr>
        <w:t xml:space="preserve">b) </w:t>
      </w:r>
      <w:r w:rsidR="00F91087" w:rsidRPr="00126398">
        <w:rPr>
          <w:rFonts w:asciiTheme="minorHAnsi" w:hAnsiTheme="minorHAnsi" w:cstheme="minorHAnsi"/>
          <w:b/>
          <w:i/>
          <w:sz w:val="22"/>
          <w:szCs w:val="22"/>
          <w:lang w:val="sk-SK"/>
        </w:rPr>
        <w:t>Tuzemská pracovná cesta</w:t>
      </w:r>
    </w:p>
    <w:p w14:paraId="488DB347" w14:textId="77777777" w:rsidR="00712824" w:rsidRPr="00126398" w:rsidRDefault="00712824" w:rsidP="00712824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F23763E" w14:textId="6E4AD5F0" w:rsidR="006E1542" w:rsidRPr="00126398" w:rsidRDefault="006E1542" w:rsidP="006E1542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Pre tuzemské pracovné cesty sa uplatnia rovnaké paušálne náhrady a pravidlá ako pre zahraničné pracovné cesty, znížené o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60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%.</w:t>
      </w:r>
    </w:p>
    <w:p w14:paraId="0E7C255B" w14:textId="77777777" w:rsidR="006E1542" w:rsidRPr="00126398" w:rsidRDefault="006E1542" w:rsidP="006E1542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BB1DF36" w14:textId="77777777" w:rsidR="008A0744" w:rsidRPr="00126398" w:rsidRDefault="008A0744" w:rsidP="008A0744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Pre tuzemské </w:t>
      </w:r>
      <w:r w:rsidR="00663F1E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pracovné cesty v rámci SR </w:t>
      </w:r>
      <w:r w:rsidR="006E1542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sa </w:t>
      </w:r>
      <w:r w:rsidR="00663F1E" w:rsidRPr="00126398">
        <w:rPr>
          <w:rFonts w:asciiTheme="minorHAnsi" w:hAnsiTheme="minorHAnsi" w:cstheme="minorHAnsi"/>
          <w:sz w:val="22"/>
          <w:szCs w:val="22"/>
          <w:lang w:val="sk-SK"/>
        </w:rPr>
        <w:t>za každý aj začatý deň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bez prenocovania poskytne </w:t>
      </w:r>
      <w:r w:rsidR="00C00524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jednotná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cestovná náhrada 9 eur.</w:t>
      </w:r>
    </w:p>
    <w:p w14:paraId="01CCFB94" w14:textId="77777777" w:rsidR="008A0744" w:rsidRPr="00126398" w:rsidRDefault="008A0744" w:rsidP="008A0744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FDC11E4" w14:textId="468F4542" w:rsidR="00663F1E" w:rsidRPr="00126398" w:rsidRDefault="00663F1E" w:rsidP="00712824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Príklad 1: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Zamestnanec vyrazil na </w:t>
      </w:r>
      <w:r w:rsidR="00126398">
        <w:rPr>
          <w:rFonts w:asciiTheme="minorHAnsi" w:hAnsiTheme="minorHAnsi" w:cstheme="minorHAnsi"/>
          <w:sz w:val="22"/>
          <w:szCs w:val="22"/>
          <w:lang w:val="sk-SK"/>
        </w:rPr>
        <w:t>pracovnú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cestu z Banskej Bystrice do Košíc o 8:00 hod a vrátil sa o 16:00 hod toho istého dňa. 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Cestovná náhrada sa poskytne vo výške 9 eur.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8A7295B" w14:textId="77777777" w:rsidR="00663F1E" w:rsidRPr="00126398" w:rsidRDefault="00663F1E" w:rsidP="00712824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FEA4427" w14:textId="33FD7805" w:rsidR="00663F1E" w:rsidRPr="00126398" w:rsidRDefault="00663F1E" w:rsidP="00712824">
      <w:pPr>
        <w:tabs>
          <w:tab w:val="left" w:pos="6774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Príklad 2: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Zamestnanec vyrazil na </w:t>
      </w:r>
      <w:r w:rsidR="00126398">
        <w:rPr>
          <w:rFonts w:asciiTheme="minorHAnsi" w:hAnsiTheme="minorHAnsi" w:cstheme="minorHAnsi"/>
          <w:sz w:val="22"/>
          <w:szCs w:val="22"/>
          <w:lang w:val="sk-SK"/>
        </w:rPr>
        <w:t>pracovnú</w:t>
      </w:r>
      <w:r w:rsidR="00126398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cestu z Banskej Bystrice do Košíc o 8:00 hod a vrátil sa o 16:00 hod. nasledujúceho dňa, t.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j. prenocoval v Košiciach.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Cestovná náhrada sa poskytne v sume </w:t>
      </w:r>
      <w:r w:rsidR="006E1542"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(205*0,4) + 9 = 91 </w:t>
      </w:r>
      <w:r w:rsidR="00D679E5" w:rsidRPr="00126398">
        <w:rPr>
          <w:rFonts w:asciiTheme="minorHAnsi" w:hAnsiTheme="minorHAnsi" w:cstheme="minorHAnsi"/>
          <w:b/>
          <w:sz w:val="22"/>
          <w:szCs w:val="22"/>
          <w:lang w:val="sk-SK"/>
        </w:rPr>
        <w:t>€</w:t>
      </w:r>
      <w:r w:rsidR="006E1542"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</w:p>
    <w:p w14:paraId="49455992" w14:textId="77777777" w:rsidR="00721444" w:rsidRPr="00126398" w:rsidRDefault="00721444" w:rsidP="00712824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48A01DF" w14:textId="50BF038F" w:rsidR="006E1542" w:rsidRPr="00126398" w:rsidRDefault="006E1542" w:rsidP="006E1542">
      <w:pPr>
        <w:tabs>
          <w:tab w:val="left" w:pos="6774"/>
        </w:tabs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Príklad 3: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Zamestnanec Nórskeho partnera vyrazil na tuzemskú </w:t>
      </w:r>
      <w:r w:rsidR="00126398">
        <w:rPr>
          <w:rFonts w:asciiTheme="minorHAnsi" w:hAnsiTheme="minorHAnsi" w:cstheme="minorHAnsi"/>
          <w:sz w:val="22"/>
          <w:szCs w:val="22"/>
          <w:lang w:val="sk-SK"/>
        </w:rPr>
        <w:t>pracovnú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cestu z Bergenu do Osla o 8:00 hod a vrátil sa o 16:00 hod. nasledujúceho dňa, t.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j. prenocoval v Osle.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Cestovná náhrada sa poskytne v sume (275*0,4) + (138*0,4) = 165 </w:t>
      </w:r>
      <w:r w:rsidR="00D679E5" w:rsidRPr="00126398">
        <w:rPr>
          <w:rFonts w:asciiTheme="minorHAnsi" w:hAnsiTheme="minorHAnsi" w:cstheme="minorHAnsi"/>
          <w:b/>
          <w:sz w:val="22"/>
          <w:szCs w:val="22"/>
          <w:lang w:val="sk-SK"/>
        </w:rPr>
        <w:t>€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</w:p>
    <w:p w14:paraId="3D767498" w14:textId="77777777" w:rsidR="008A0744" w:rsidRPr="00126398" w:rsidRDefault="008A0744" w:rsidP="00712824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463C7FC" w14:textId="77777777" w:rsidR="0034617B" w:rsidRPr="00126398" w:rsidRDefault="009E7D15" w:rsidP="0034617B">
      <w:pPr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lastRenderedPageBreak/>
        <w:t>Prepravné náklady</w:t>
      </w:r>
    </w:p>
    <w:p w14:paraId="02FBBD15" w14:textId="77777777" w:rsidR="00D76822" w:rsidRPr="00126398" w:rsidRDefault="00D76822" w:rsidP="00D76822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0E917A64" w14:textId="008682A9" w:rsidR="00D76822" w:rsidRPr="00126398" w:rsidRDefault="00712824" w:rsidP="00D76822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repravné náklady na </w:t>
      </w:r>
      <w:r w:rsidR="009E7D15" w:rsidRPr="00126398">
        <w:rPr>
          <w:rFonts w:asciiTheme="minorHAnsi" w:hAnsiTheme="minorHAnsi" w:cstheme="minorHAnsi"/>
          <w:b/>
          <w:sz w:val="22"/>
          <w:szCs w:val="22"/>
          <w:lang w:val="sk-SK"/>
        </w:rPr>
        <w:t>zahraničné pracovné cesty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a tuzemské pracovné cesty v iných </w:t>
      </w:r>
      <w:r w:rsidR="005E46A2" w:rsidRPr="00126398">
        <w:rPr>
          <w:rFonts w:asciiTheme="minorHAnsi" w:hAnsiTheme="minorHAnsi" w:cstheme="minorHAnsi"/>
          <w:sz w:val="22"/>
          <w:szCs w:val="22"/>
          <w:lang w:val="sk-SK"/>
        </w:rPr>
        <w:t>krajinách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než na Slovensku sa vypočítajú v súlade s príslušnými právnymi predpismi krajiny </w:t>
      </w:r>
      <w:r w:rsidR="003E27C4" w:rsidRPr="003E27C4">
        <w:rPr>
          <w:rFonts w:asciiTheme="minorHAnsi" w:hAnsiTheme="minorHAnsi" w:cstheme="minorHAnsi"/>
          <w:b/>
          <w:sz w:val="22"/>
          <w:szCs w:val="22"/>
          <w:lang w:val="sk-SK"/>
        </w:rPr>
        <w:t>Prijímateľa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, resp. </w:t>
      </w:r>
      <w:r w:rsidR="003E27C4" w:rsidRPr="003E27C4">
        <w:rPr>
          <w:rFonts w:asciiTheme="minorHAnsi" w:hAnsiTheme="minorHAnsi" w:cstheme="minorHAnsi"/>
          <w:b/>
          <w:sz w:val="22"/>
          <w:szCs w:val="22"/>
          <w:lang w:val="sk-SK"/>
        </w:rPr>
        <w:t>Projektového partnera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7E1104CD" w14:textId="77777777" w:rsidR="009E7D15" w:rsidRPr="00126398" w:rsidRDefault="009E7D15" w:rsidP="00D76822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DF21F56" w14:textId="77777777" w:rsidR="00D76822" w:rsidRPr="00126398" w:rsidRDefault="00D76822" w:rsidP="00D76822">
      <w:pPr>
        <w:tabs>
          <w:tab w:val="left" w:pos="6774"/>
        </w:tabs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>Pre</w:t>
      </w: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 xml:space="preserve"> tuzemské pracovné cesty na Slovensku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sú</w:t>
      </w:r>
      <w:r w:rsidR="00712824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prepravné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jednotkové náklady vypočítané ako 0,1 eura na km. Vzdialenosť z miesta začiatku na miesto konania </w:t>
      </w:r>
      <w:r w:rsidR="005E46A2" w:rsidRPr="00126398">
        <w:rPr>
          <w:rFonts w:asciiTheme="minorHAnsi" w:hAnsiTheme="minorHAnsi" w:cstheme="minorHAnsi"/>
          <w:sz w:val="22"/>
          <w:szCs w:val="22"/>
          <w:lang w:val="sk-SK"/>
        </w:rPr>
        <w:t>aktivity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a späť sa vypočíta použitím najrýchlejšej cesty podľa </w:t>
      </w:r>
      <w:hyperlink r:id="rId11" w:history="1">
        <w:r w:rsidRPr="00126398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www.maps.google.com</w:t>
        </w:r>
      </w:hyperlink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. Tolerancia je 25 km; v opačnom prípade môže byť požadované zdôvodnenie. </w:t>
      </w:r>
    </w:p>
    <w:p w14:paraId="7CA9119C" w14:textId="77777777" w:rsidR="00D76822" w:rsidRPr="00126398" w:rsidRDefault="00D76822" w:rsidP="00D76822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7D15991C" w14:textId="56D1FF27" w:rsidR="00D76822" w:rsidRDefault="00D76822" w:rsidP="00D76822">
      <w:pPr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b/>
          <w:sz w:val="22"/>
          <w:szCs w:val="22"/>
          <w:lang w:val="sk-SK"/>
        </w:rPr>
        <w:t>Príklad:</w:t>
      </w:r>
    </w:p>
    <w:p w14:paraId="51364E5E" w14:textId="77777777" w:rsidR="003E27C4" w:rsidRPr="00126398" w:rsidRDefault="003E27C4" w:rsidP="00D76822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AD32E03" w14:textId="5BF6435F" w:rsidR="00610790" w:rsidRPr="00126398" w:rsidRDefault="00D76822" w:rsidP="00617416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Miesto konania aktivity (cieľ pracovnej cesty) je v Banskej Bystrici, začiatok pracovnej cesty je v Košiciach. Do prehliadača na </w:t>
      </w:r>
      <w:hyperlink r:id="rId12" w:history="1">
        <w:r w:rsidRPr="00126398">
          <w:rPr>
            <w:rFonts w:asciiTheme="minorHAnsi" w:hAnsiTheme="minorHAnsi" w:cstheme="minorHAnsi"/>
            <w:sz w:val="22"/>
            <w:szCs w:val="22"/>
            <w:lang w:val="sk-SK"/>
          </w:rPr>
          <w:t>www.maps.google.com</w:t>
        </w:r>
      </w:hyperlink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sa zadá trasa Košice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Banská Bystrica – Košice, pričom z ponúknutých 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>možností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trasy sa zvolí najrýchlejšia (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aktuálne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458 km). Cestovná náhrada sa vypočíta ako 458*0,1, t.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j. 45,80 </w:t>
      </w:r>
      <w:r w:rsidR="00D679E5" w:rsidRPr="00126398">
        <w:rPr>
          <w:rFonts w:asciiTheme="minorHAnsi" w:hAnsiTheme="minorHAnsi" w:cstheme="minorHAnsi"/>
          <w:sz w:val="22"/>
          <w:szCs w:val="22"/>
          <w:lang w:val="sk-SK"/>
        </w:rPr>
        <w:t>€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>. Tolerancia 25 km slúži na započítanie prípadných obchádzok. Ak by vykazovaná dĺžka</w:t>
      </w:r>
      <w:r w:rsidR="009E7D15"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trasy</w:t>
      </w:r>
      <w:r w:rsidRPr="00126398">
        <w:rPr>
          <w:rFonts w:asciiTheme="minorHAnsi" w:hAnsiTheme="minorHAnsi" w:cstheme="minorHAnsi"/>
          <w:sz w:val="22"/>
          <w:szCs w:val="22"/>
          <w:lang w:val="sk-SK"/>
        </w:rPr>
        <w:t xml:space="preserve"> presiahla 483 km, môže sa vyžadovať zdôvodnenie.</w:t>
      </w:r>
    </w:p>
    <w:sectPr w:rsidR="00610790" w:rsidRPr="00126398" w:rsidSect="00EA439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E547" w14:textId="77777777" w:rsidR="0038757C" w:rsidRDefault="0038757C" w:rsidP="00951B68">
      <w:r>
        <w:separator/>
      </w:r>
    </w:p>
  </w:endnote>
  <w:endnote w:type="continuationSeparator" w:id="0">
    <w:p w14:paraId="05DE6433" w14:textId="77777777" w:rsidR="0038757C" w:rsidRDefault="0038757C" w:rsidP="0095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1940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37248734"/>
          <w:docPartObj>
            <w:docPartGallery w:val="Page Numbers (Top of Page)"/>
            <w:docPartUnique/>
          </w:docPartObj>
        </w:sdtPr>
        <w:sdtEndPr/>
        <w:sdtContent>
          <w:p w14:paraId="2444DE98" w14:textId="24260ECF" w:rsidR="0034556E" w:rsidRPr="00D679E5" w:rsidRDefault="0034556E" w:rsidP="00617416">
            <w:pPr>
              <w:pStyle w:val="Pta"/>
              <w:jc w:val="center"/>
            </w:pPr>
            <w:r w:rsidRPr="00617416">
              <w:rPr>
                <w:rFonts w:asciiTheme="minorHAnsi" w:hAnsiTheme="minorHAnsi"/>
                <w:lang w:val="sk-SK"/>
              </w:rPr>
              <w:t xml:space="preserve">Strana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PAGE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140C6A">
              <w:rPr>
                <w:rFonts w:asciiTheme="minorHAnsi" w:hAnsiTheme="minorHAnsi"/>
                <w:bCs/>
                <w:noProof/>
              </w:rPr>
              <w:t>4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  <w:r w:rsidRPr="00617416">
              <w:rPr>
                <w:rFonts w:asciiTheme="minorHAnsi" w:hAnsiTheme="minorHAnsi"/>
                <w:lang w:val="sk-SK"/>
              </w:rPr>
              <w:t xml:space="preserve"> z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NUMPAGES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140C6A">
              <w:rPr>
                <w:rFonts w:asciiTheme="minorHAnsi" w:hAnsiTheme="minorHAnsi"/>
                <w:bCs/>
                <w:noProof/>
              </w:rPr>
              <w:t>4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6907973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F94601" w14:textId="1CE43D1E" w:rsidR="002A5BAC" w:rsidRDefault="0034556E" w:rsidP="00D679E5">
            <w:pPr>
              <w:pStyle w:val="Pta"/>
              <w:jc w:val="center"/>
            </w:pPr>
            <w:r w:rsidRPr="00617416">
              <w:rPr>
                <w:rFonts w:asciiTheme="minorHAnsi" w:hAnsiTheme="minorHAnsi"/>
                <w:lang w:val="sk-SK"/>
              </w:rPr>
              <w:t xml:space="preserve">Strana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PAGE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140C6A">
              <w:rPr>
                <w:rFonts w:asciiTheme="minorHAnsi" w:hAnsiTheme="minorHAnsi"/>
                <w:bCs/>
                <w:noProof/>
              </w:rPr>
              <w:t>1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  <w:r w:rsidRPr="00617416">
              <w:rPr>
                <w:rFonts w:asciiTheme="minorHAnsi" w:hAnsiTheme="minorHAnsi"/>
                <w:lang w:val="sk-SK"/>
              </w:rPr>
              <w:t xml:space="preserve"> z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NUMPAGES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140C6A">
              <w:rPr>
                <w:rFonts w:asciiTheme="minorHAnsi" w:hAnsiTheme="minorHAnsi"/>
                <w:bCs/>
                <w:noProof/>
              </w:rPr>
              <w:t>4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46FC" w14:textId="77777777" w:rsidR="0038757C" w:rsidRDefault="0038757C" w:rsidP="00951B68">
      <w:r>
        <w:separator/>
      </w:r>
    </w:p>
  </w:footnote>
  <w:footnote w:type="continuationSeparator" w:id="0">
    <w:p w14:paraId="1DA6109A" w14:textId="77777777" w:rsidR="0038757C" w:rsidRDefault="0038757C" w:rsidP="00951B68">
      <w:r>
        <w:continuationSeparator/>
      </w:r>
    </w:p>
  </w:footnote>
  <w:footnote w:id="1">
    <w:p w14:paraId="6AFA2DAC" w14:textId="3637DAB5" w:rsidR="00126398" w:rsidRPr="00126398" w:rsidRDefault="00126398" w:rsidP="0012639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126398">
        <w:t xml:space="preserve">Táto suma v súčasnosti predstavuje 82 eur pre vnútroštátne cesty na Slovensku a bola vypočítaná na základe publikácie Základné ukazovatele pre dovolenkové a </w:t>
      </w:r>
      <w:r>
        <w:t>pracovné</w:t>
      </w:r>
      <w:r w:rsidRPr="00126398">
        <w:t xml:space="preserve"> cesty v roku 2020, </w:t>
      </w:r>
      <w:r>
        <w:t>ktorú vydal Štatistický úrad SR.</w:t>
      </w:r>
      <w:r w:rsidRPr="00126398">
        <w:t xml:space="preserve"> Podľa tejto publikácie boli priemerné výdavky na jednu noc približne 53 eur. K nim bolo pripočítané maximálne stravné podľa zákona č. 283/2002 Z. z. o cestovných náhradách v znení neskorších predpisov (cca 17,40 EUR) a 8 EUR na vreckové (max. 40 %, t. j. cca 5 EUR) a prípadné výdavky na miestnu dopravu a nevyhnutné vedľajšie výdavky (parkovanie a pod. - 3 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309D" w14:textId="77777777" w:rsidR="002A5BAC" w:rsidRDefault="00105354">
    <w:pPr>
      <w:pStyle w:val="Hlavika"/>
    </w:pPr>
    <w: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D5BE" w14:textId="77777777" w:rsidR="00126398" w:rsidRDefault="00126398" w:rsidP="00126398">
    <w:pPr>
      <w:pStyle w:val="Hlavika"/>
    </w:pPr>
    <w:r w:rsidRPr="008E5F90">
      <w:rPr>
        <w:noProof/>
        <w:lang w:val="sk-SK" w:eastAsia="sk-SK"/>
      </w:rPr>
      <w:drawing>
        <wp:inline distT="0" distB="0" distL="0" distR="0" wp14:anchorId="3B55BE47" wp14:editId="637184FB">
          <wp:extent cx="2469600" cy="568800"/>
          <wp:effectExtent l="0" t="0" r="6985" b="3175"/>
          <wp:docPr id="1" name="Obrázok 1" descr="C:\Users\nedbalova\AppData\Local\Packages\Microsoft.Windows.Photos_8wekyb3d8bbwe\TempState\ShareServiceTempFolder\2CHB_Slovakia_SK_POS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dbalova\AppData\Local\Packages\Microsoft.Windows.Photos_8wekyb3d8bbwe\TempState\ShareServiceTempFolder\2CHB_Slovakia_SK_POS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6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F90">
      <w:rPr>
        <w:noProof/>
      </w:rPr>
      <w:t xml:space="preserve"> </w:t>
    </w:r>
    <w:r>
      <w:t xml:space="preserve">   </w:t>
    </w:r>
    <w:r>
      <w:tab/>
    </w:r>
    <w:r>
      <w:tab/>
      <w:t xml:space="preserve">        </w:t>
    </w:r>
    <w:r>
      <w:rPr>
        <w:noProof/>
        <w:lang w:val="sk-SK" w:eastAsia="sk-SK"/>
      </w:rPr>
      <w:drawing>
        <wp:inline distT="0" distB="0" distL="0" distR="0" wp14:anchorId="15076D33" wp14:editId="58F4F31A">
          <wp:extent cx="2212113" cy="506255"/>
          <wp:effectExtent l="0" t="0" r="0" b="825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799" cy="509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8F3E3" w14:textId="77777777" w:rsidR="002A5BAC" w:rsidRDefault="008A0744">
    <w:pPr>
      <w:pStyle w:val="Hlavika"/>
    </w:pPr>
    <w:r w:rsidRPr="008A0744">
      <w:rPr>
        <w:noProof/>
        <w:lang w:val="sk-SK" w:eastAsia="sk-SK"/>
      </w:rPr>
      <w:t xml:space="preserve"> 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E0F"/>
    <w:multiLevelType w:val="hybridMultilevel"/>
    <w:tmpl w:val="B708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A5D"/>
    <w:multiLevelType w:val="hybridMultilevel"/>
    <w:tmpl w:val="091A8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 w15:restartNumberingAfterBreak="0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938"/>
    <w:multiLevelType w:val="hybridMultilevel"/>
    <w:tmpl w:val="AB30F6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975ADB"/>
    <w:multiLevelType w:val="hybridMultilevel"/>
    <w:tmpl w:val="B0345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8E5"/>
    <w:multiLevelType w:val="hybridMultilevel"/>
    <w:tmpl w:val="CD7807C6"/>
    <w:lvl w:ilvl="0" w:tplc="1D98CC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3022E"/>
    <w:multiLevelType w:val="hybridMultilevel"/>
    <w:tmpl w:val="81E6F630"/>
    <w:lvl w:ilvl="0" w:tplc="376ED3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391A"/>
    <w:multiLevelType w:val="hybridMultilevel"/>
    <w:tmpl w:val="1A28B1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7B"/>
    <w:rsid w:val="000003C8"/>
    <w:rsid w:val="000557EE"/>
    <w:rsid w:val="000A3317"/>
    <w:rsid w:val="000C4633"/>
    <w:rsid w:val="00105354"/>
    <w:rsid w:val="00126398"/>
    <w:rsid w:val="00140C6A"/>
    <w:rsid w:val="00264265"/>
    <w:rsid w:val="002C2A71"/>
    <w:rsid w:val="00312E50"/>
    <w:rsid w:val="003220AE"/>
    <w:rsid w:val="00324AAA"/>
    <w:rsid w:val="0034556E"/>
    <w:rsid w:val="0034617B"/>
    <w:rsid w:val="0038757C"/>
    <w:rsid w:val="003E27C4"/>
    <w:rsid w:val="00456194"/>
    <w:rsid w:val="00527AF1"/>
    <w:rsid w:val="005343A5"/>
    <w:rsid w:val="005E46A2"/>
    <w:rsid w:val="006042F8"/>
    <w:rsid w:val="00610790"/>
    <w:rsid w:val="00617416"/>
    <w:rsid w:val="00663F1E"/>
    <w:rsid w:val="00693334"/>
    <w:rsid w:val="006A3BD1"/>
    <w:rsid w:val="006B1E05"/>
    <w:rsid w:val="006E1542"/>
    <w:rsid w:val="00712824"/>
    <w:rsid w:val="00721444"/>
    <w:rsid w:val="00725571"/>
    <w:rsid w:val="007B183A"/>
    <w:rsid w:val="007F425D"/>
    <w:rsid w:val="007F4895"/>
    <w:rsid w:val="008654F8"/>
    <w:rsid w:val="00887F99"/>
    <w:rsid w:val="008A0744"/>
    <w:rsid w:val="008A78B9"/>
    <w:rsid w:val="009330AB"/>
    <w:rsid w:val="00951B68"/>
    <w:rsid w:val="009677A3"/>
    <w:rsid w:val="009C5178"/>
    <w:rsid w:val="009E7D15"/>
    <w:rsid w:val="00A9269E"/>
    <w:rsid w:val="00AA7A3D"/>
    <w:rsid w:val="00AD7130"/>
    <w:rsid w:val="00B54E4B"/>
    <w:rsid w:val="00B72534"/>
    <w:rsid w:val="00B77CE8"/>
    <w:rsid w:val="00B83821"/>
    <w:rsid w:val="00C00524"/>
    <w:rsid w:val="00C74773"/>
    <w:rsid w:val="00CC357E"/>
    <w:rsid w:val="00CD1012"/>
    <w:rsid w:val="00CE613A"/>
    <w:rsid w:val="00D07841"/>
    <w:rsid w:val="00D679E5"/>
    <w:rsid w:val="00D76822"/>
    <w:rsid w:val="00D8647D"/>
    <w:rsid w:val="00E6491C"/>
    <w:rsid w:val="00E76EB9"/>
    <w:rsid w:val="00EB1BE0"/>
    <w:rsid w:val="00EB63C8"/>
    <w:rsid w:val="00F35E19"/>
    <w:rsid w:val="00F658E9"/>
    <w:rsid w:val="00F804E2"/>
    <w:rsid w:val="00F91087"/>
    <w:rsid w:val="00FA18A9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A893"/>
  <w15:docId w15:val="{6B804F8C-902E-4FF3-83D8-6EBDC69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17B"/>
    <w:pPr>
      <w:spacing w:after="0" w:line="240" w:lineRule="auto"/>
    </w:pPr>
    <w:rPr>
      <w:rFonts w:eastAsia="Times New Roman"/>
      <w:sz w:val="24"/>
      <w:szCs w:val="24"/>
      <w:lang w:val="nb-NO" w:eastAsia="nb-NO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eastAsia="Arial Unicode MS"/>
      <w:b/>
      <w:bCs/>
      <w:color w:val="000000"/>
      <w:kern w:val="36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eastAsia="Arial Unicode MS"/>
      <w:b/>
      <w:bCs/>
      <w:color w:val="000000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paragraph" w:styleId="Hlavika">
    <w:name w:val="header"/>
    <w:basedOn w:val="Normlny"/>
    <w:link w:val="HlavikaChar"/>
    <w:uiPriority w:val="99"/>
    <w:rsid w:val="003461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617B"/>
    <w:rPr>
      <w:rFonts w:eastAsia="Times New Roman"/>
      <w:sz w:val="24"/>
      <w:szCs w:val="24"/>
      <w:lang w:val="nb-NO" w:eastAsia="nb-NO"/>
    </w:rPr>
  </w:style>
  <w:style w:type="paragraph" w:styleId="Pta">
    <w:name w:val="footer"/>
    <w:basedOn w:val="Normlny"/>
    <w:link w:val="PtaChar"/>
    <w:uiPriority w:val="99"/>
    <w:rsid w:val="003461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617B"/>
    <w:rPr>
      <w:rFonts w:eastAsia="Times New Roman"/>
      <w:sz w:val="24"/>
      <w:szCs w:val="24"/>
      <w:lang w:val="nb-NO" w:eastAsia="nb-NO"/>
    </w:rPr>
  </w:style>
  <w:style w:type="character" w:styleId="Hypertextovprepojenie">
    <w:name w:val="Hyperlink"/>
    <w:rsid w:val="0034617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17B"/>
    <w:rPr>
      <w:rFonts w:ascii="Tahoma" w:eastAsia="Times New Roman" w:hAnsi="Tahoma" w:cs="Tahoma"/>
      <w:sz w:val="16"/>
      <w:szCs w:val="16"/>
      <w:lang w:val="nb-NO" w:eastAsia="nb-NO"/>
    </w:rPr>
  </w:style>
  <w:style w:type="table" w:styleId="Mriekatabuky">
    <w:name w:val="Table Grid"/>
    <w:basedOn w:val="Normlnatabuka"/>
    <w:uiPriority w:val="59"/>
    <w:rsid w:val="00EB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864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64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647D"/>
    <w:rPr>
      <w:rFonts w:eastAsia="Times New Roman"/>
      <w:sz w:val="20"/>
      <w:szCs w:val="20"/>
      <w:lang w:val="nb-NO" w:eastAsia="nb-NO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64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647D"/>
    <w:rPr>
      <w:rFonts w:eastAsia="Times New Roman"/>
      <w:b/>
      <w:bCs/>
      <w:sz w:val="20"/>
      <w:szCs w:val="20"/>
      <w:lang w:val="nb-NO" w:eastAsia="nb-NO"/>
    </w:rPr>
  </w:style>
  <w:style w:type="character" w:customStyle="1" w:styleId="h1a">
    <w:name w:val="h1a"/>
    <w:basedOn w:val="Predvolenpsmoodseku"/>
    <w:rsid w:val="00D8647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42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425D"/>
    <w:rPr>
      <w:rFonts w:eastAsia="Times New Roman"/>
      <w:sz w:val="20"/>
      <w:szCs w:val="20"/>
      <w:lang w:val="nb-NO" w:eastAsia="nb-NO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425D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79E5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12639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-partnerships.ec.europa.eu/document/download/16b30948-4166-4846-98bb-aa055be5fd75_en?filename=Per%20diem%20rates%20-%2025%20July%202022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ps.googl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s.googl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ps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s.google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94BD-F7E7-41BD-98CD-47216C56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Emmerová, Ľubica</cp:lastModifiedBy>
  <cp:revision>22</cp:revision>
  <cp:lastPrinted>2022-05-26T13:28:00Z</cp:lastPrinted>
  <dcterms:created xsi:type="dcterms:W3CDTF">2019-04-21T11:15:00Z</dcterms:created>
  <dcterms:modified xsi:type="dcterms:W3CDTF">2024-09-18T12:41:00Z</dcterms:modified>
</cp:coreProperties>
</file>